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AE6" w:rsidRDefault="00C7032D" w:rsidP="00605AE6">
      <w:pPr>
        <w:spacing w:before="10"/>
        <w:rPr>
          <w:sz w:val="7"/>
          <w:szCs w:val="7"/>
        </w:rPr>
      </w:pPr>
      <w:r>
        <w:rPr>
          <w:noProof/>
        </w:rPr>
        <mc:AlternateContent>
          <mc:Choice Requires="wps">
            <w:drawing>
              <wp:inline distT="0" distB="0" distL="0" distR="0" wp14:anchorId="2CD5A6AB" wp14:editId="1B67B767">
                <wp:extent cx="5871210" cy="720725"/>
                <wp:effectExtent l="24765" t="23495" r="28575"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720725"/>
                        </a:xfrm>
                        <a:prstGeom prst="rect">
                          <a:avLst/>
                        </a:prstGeom>
                        <a:noFill/>
                        <a:ln w="393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032D" w:rsidRDefault="00C7032D" w:rsidP="00C7032D">
                            <w:pPr>
                              <w:spacing w:before="18"/>
                              <w:jc w:val="center"/>
                              <w:rPr>
                                <w:rFonts w:ascii="Calibri" w:hAnsi="Calibri"/>
                                <w:b/>
                                <w:spacing w:val="8"/>
                                <w:sz w:val="32"/>
                                <w:szCs w:val="32"/>
                              </w:rPr>
                            </w:pPr>
                            <w:r>
                              <w:rPr>
                                <w:rFonts w:ascii="Calibri" w:hAnsi="Calibri"/>
                                <w:b/>
                                <w:spacing w:val="6"/>
                                <w:sz w:val="32"/>
                                <w:szCs w:val="32"/>
                              </w:rPr>
                              <w:t xml:space="preserve">Gridley </w:t>
                            </w:r>
                            <w:r>
                              <w:rPr>
                                <w:rFonts w:ascii="Calibri" w:hAnsi="Calibri"/>
                                <w:b/>
                                <w:spacing w:val="7"/>
                                <w:sz w:val="32"/>
                                <w:szCs w:val="32"/>
                              </w:rPr>
                              <w:t>City</w:t>
                            </w:r>
                            <w:r>
                              <w:rPr>
                                <w:rFonts w:ascii="Calibri" w:hAnsi="Calibri"/>
                                <w:b/>
                                <w:spacing w:val="17"/>
                                <w:sz w:val="32"/>
                                <w:szCs w:val="32"/>
                              </w:rPr>
                              <w:t xml:space="preserve"> </w:t>
                            </w:r>
                            <w:r>
                              <w:rPr>
                                <w:rFonts w:ascii="Calibri" w:hAnsi="Calibri"/>
                                <w:b/>
                                <w:spacing w:val="8"/>
                                <w:sz w:val="32"/>
                                <w:szCs w:val="32"/>
                              </w:rPr>
                              <w:t>Planning Commission</w:t>
                            </w:r>
                            <w:r>
                              <w:rPr>
                                <w:rFonts w:ascii="Calibri" w:hAnsi="Calibri"/>
                                <w:b/>
                                <w:spacing w:val="18"/>
                                <w:sz w:val="32"/>
                                <w:szCs w:val="32"/>
                              </w:rPr>
                              <w:t xml:space="preserve"> – </w:t>
                            </w:r>
                            <w:r w:rsidR="002020CC">
                              <w:rPr>
                                <w:rFonts w:ascii="Calibri" w:hAnsi="Calibri"/>
                                <w:b/>
                                <w:spacing w:val="18"/>
                                <w:sz w:val="32"/>
                                <w:szCs w:val="32"/>
                              </w:rPr>
                              <w:t>Regular</w:t>
                            </w:r>
                            <w:r>
                              <w:rPr>
                                <w:rFonts w:ascii="Calibri" w:hAnsi="Calibri"/>
                                <w:b/>
                                <w:spacing w:val="18"/>
                                <w:sz w:val="32"/>
                                <w:szCs w:val="32"/>
                              </w:rPr>
                              <w:t xml:space="preserve"> </w:t>
                            </w:r>
                            <w:r>
                              <w:rPr>
                                <w:rFonts w:ascii="Calibri" w:hAnsi="Calibri"/>
                                <w:b/>
                                <w:spacing w:val="8"/>
                                <w:sz w:val="32"/>
                                <w:szCs w:val="32"/>
                              </w:rPr>
                              <w:t>Meeting Agenda</w:t>
                            </w:r>
                          </w:p>
                          <w:p w:rsidR="00C7032D" w:rsidRDefault="000F6C82" w:rsidP="00C7032D">
                            <w:pPr>
                              <w:spacing w:before="18"/>
                              <w:jc w:val="center"/>
                              <w:rPr>
                                <w:rFonts w:ascii="Calibri" w:hAnsi="Calibri"/>
                                <w:spacing w:val="10"/>
                                <w:sz w:val="22"/>
                                <w:szCs w:val="22"/>
                              </w:rPr>
                            </w:pPr>
                            <w:r>
                              <w:rPr>
                                <w:rFonts w:ascii="Calibri" w:hAnsi="Calibri"/>
                                <w:spacing w:val="6"/>
                                <w:sz w:val="22"/>
                                <w:szCs w:val="22"/>
                              </w:rPr>
                              <w:t>Monday</w:t>
                            </w:r>
                            <w:r w:rsidR="00C7032D">
                              <w:rPr>
                                <w:rFonts w:ascii="Calibri" w:hAnsi="Calibri"/>
                                <w:spacing w:val="6"/>
                                <w:sz w:val="22"/>
                                <w:szCs w:val="22"/>
                              </w:rPr>
                              <w:t xml:space="preserve">, </w:t>
                            </w:r>
                            <w:r w:rsidR="00AA2EC7">
                              <w:rPr>
                                <w:rFonts w:ascii="Calibri" w:hAnsi="Calibri"/>
                                <w:spacing w:val="6"/>
                                <w:sz w:val="22"/>
                                <w:szCs w:val="22"/>
                              </w:rPr>
                              <w:t xml:space="preserve">August </w:t>
                            </w:r>
                            <w:r w:rsidR="00DE6A8E">
                              <w:rPr>
                                <w:rFonts w:ascii="Calibri" w:hAnsi="Calibri"/>
                                <w:spacing w:val="6"/>
                                <w:sz w:val="22"/>
                                <w:szCs w:val="22"/>
                              </w:rPr>
                              <w:t>1</w:t>
                            </w:r>
                            <w:r w:rsidR="00AA2EC7">
                              <w:rPr>
                                <w:rFonts w:ascii="Calibri" w:hAnsi="Calibri"/>
                                <w:spacing w:val="6"/>
                                <w:sz w:val="22"/>
                                <w:szCs w:val="22"/>
                              </w:rPr>
                              <w:t>4</w:t>
                            </w:r>
                            <w:r w:rsidR="0008215C">
                              <w:rPr>
                                <w:rFonts w:ascii="Calibri" w:hAnsi="Calibri"/>
                                <w:spacing w:val="6"/>
                                <w:sz w:val="22"/>
                                <w:szCs w:val="22"/>
                              </w:rPr>
                              <w:t>,</w:t>
                            </w:r>
                            <w:r w:rsidR="00C72127">
                              <w:rPr>
                                <w:rFonts w:ascii="Calibri" w:hAnsi="Calibri"/>
                                <w:spacing w:val="6"/>
                                <w:sz w:val="22"/>
                                <w:szCs w:val="22"/>
                              </w:rPr>
                              <w:t xml:space="preserve"> 2017</w:t>
                            </w:r>
                            <w:r w:rsidR="00C7032D">
                              <w:rPr>
                                <w:rFonts w:ascii="Calibri" w:hAnsi="Calibri"/>
                                <w:sz w:val="22"/>
                                <w:szCs w:val="22"/>
                              </w:rPr>
                              <w:t>;</w:t>
                            </w:r>
                            <w:r w:rsidR="00C7032D">
                              <w:rPr>
                                <w:rFonts w:ascii="Calibri" w:hAnsi="Calibri"/>
                                <w:spacing w:val="20"/>
                                <w:sz w:val="22"/>
                                <w:szCs w:val="22"/>
                              </w:rPr>
                              <w:t xml:space="preserve"> </w:t>
                            </w:r>
                            <w:r w:rsidR="00C7032D">
                              <w:rPr>
                                <w:rFonts w:ascii="Calibri" w:hAnsi="Calibri"/>
                                <w:spacing w:val="7"/>
                                <w:sz w:val="22"/>
                                <w:szCs w:val="22"/>
                              </w:rPr>
                              <w:t>6:00</w:t>
                            </w:r>
                            <w:r w:rsidR="00C7032D">
                              <w:rPr>
                                <w:rFonts w:ascii="Calibri" w:hAnsi="Calibri"/>
                                <w:spacing w:val="20"/>
                                <w:sz w:val="22"/>
                                <w:szCs w:val="22"/>
                              </w:rPr>
                              <w:t xml:space="preserve"> </w:t>
                            </w:r>
                            <w:r w:rsidR="00C7032D">
                              <w:rPr>
                                <w:rFonts w:ascii="Calibri" w:hAnsi="Calibri"/>
                                <w:spacing w:val="10"/>
                                <w:sz w:val="22"/>
                                <w:szCs w:val="22"/>
                              </w:rPr>
                              <w:t>pm</w:t>
                            </w:r>
                          </w:p>
                          <w:p w:rsidR="00C7032D" w:rsidRDefault="00C7032D" w:rsidP="00C7032D">
                            <w:pPr>
                              <w:spacing w:before="18"/>
                              <w:jc w:val="center"/>
                              <w:rPr>
                                <w:rFonts w:ascii="Calibri" w:hAnsi="Calibri"/>
                                <w:spacing w:val="10"/>
                                <w:sz w:val="22"/>
                                <w:szCs w:val="22"/>
                              </w:rPr>
                            </w:pPr>
                            <w:r>
                              <w:rPr>
                                <w:rFonts w:ascii="Calibri" w:hAnsi="Calibri"/>
                                <w:spacing w:val="6"/>
                                <w:sz w:val="22"/>
                                <w:szCs w:val="22"/>
                              </w:rPr>
                              <w:t>Gridley City Hall</w:t>
                            </w:r>
                            <w:r>
                              <w:rPr>
                                <w:rFonts w:ascii="Calibri" w:hAnsi="Calibri"/>
                                <w:spacing w:val="8"/>
                                <w:sz w:val="22"/>
                                <w:szCs w:val="22"/>
                              </w:rPr>
                              <w:t>,</w:t>
                            </w:r>
                            <w:r>
                              <w:rPr>
                                <w:rFonts w:ascii="Calibri" w:hAnsi="Calibri"/>
                                <w:spacing w:val="19"/>
                                <w:sz w:val="22"/>
                                <w:szCs w:val="22"/>
                              </w:rPr>
                              <w:t xml:space="preserve"> </w:t>
                            </w:r>
                            <w:r>
                              <w:rPr>
                                <w:rFonts w:ascii="Calibri" w:hAnsi="Calibri"/>
                                <w:spacing w:val="6"/>
                                <w:sz w:val="22"/>
                                <w:szCs w:val="22"/>
                              </w:rPr>
                              <w:t>685 Kentucky Street, Gridley, CA 95948</w:t>
                            </w:r>
                          </w:p>
                          <w:p w:rsidR="00C7032D" w:rsidRDefault="00C7032D" w:rsidP="00C7032D">
                            <w:pPr>
                              <w:spacing w:before="18"/>
                              <w:jc w:val="center"/>
                              <w:rPr>
                                <w:rFonts w:ascii="Calibri" w:eastAsia="Calibri" w:hAnsi="Calibri" w:cs="Calibri"/>
                                <w:sz w:val="22"/>
                                <w:szCs w:val="22"/>
                              </w:rPr>
                            </w:pPr>
                          </w:p>
                        </w:txbxContent>
                      </wps:txbx>
                      <wps:bodyPr rot="0" vert="horz" wrap="square" lIns="0" tIns="0" rIns="0" bIns="0" anchor="t" anchorCtr="0" upright="1">
                        <a:noAutofit/>
                      </wps:bodyPr>
                    </wps:wsp>
                  </a:graphicData>
                </a:graphic>
              </wp:inline>
            </w:drawing>
          </mc:Choice>
          <mc:Fallback>
            <w:pict>
              <v:shapetype w14:anchorId="2CD5A6AB" id="_x0000_t202" coordsize="21600,21600" o:spt="202" path="m,l,21600r21600,l21600,xe">
                <v:stroke joinstyle="miter"/>
                <v:path gradientshapeok="t" o:connecttype="rect"/>
              </v:shapetype>
              <v:shape id="Text Box 1" o:spid="_x0000_s1026" type="#_x0000_t202" style="width:462.3pt;height: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" filled="f" strokeweight="3.1pt">
                <v:textbox inset="0,0,0,0">
                  <w:txbxContent>
                    <w:p w:rsidR="00C7032D" w:rsidRDefault="00C7032D" w:rsidP="00C7032D">
                      <w:pPr>
                        <w:spacing w:before="18"/>
                        <w:jc w:val="center"/>
                        <w:rPr>
                          <w:rFonts w:ascii="Calibri" w:hAnsi="Calibri"/>
                          <w:b/>
                          <w:spacing w:val="8"/>
                          <w:sz w:val="32"/>
                          <w:szCs w:val="32"/>
                        </w:rPr>
                      </w:pPr>
                      <w:r>
                        <w:rPr>
                          <w:rFonts w:ascii="Calibri" w:hAnsi="Calibri"/>
                          <w:b/>
                          <w:spacing w:val="6"/>
                          <w:sz w:val="32"/>
                          <w:szCs w:val="32"/>
                        </w:rPr>
                        <w:t xml:space="preserve">Gridley </w:t>
                      </w:r>
                      <w:r>
                        <w:rPr>
                          <w:rFonts w:ascii="Calibri" w:hAnsi="Calibri"/>
                          <w:b/>
                          <w:spacing w:val="7"/>
                          <w:sz w:val="32"/>
                          <w:szCs w:val="32"/>
                        </w:rPr>
                        <w:t>City</w:t>
                      </w:r>
                      <w:r>
                        <w:rPr>
                          <w:rFonts w:ascii="Calibri" w:hAnsi="Calibri"/>
                          <w:b/>
                          <w:spacing w:val="17"/>
                          <w:sz w:val="32"/>
                          <w:szCs w:val="32"/>
                        </w:rPr>
                        <w:t xml:space="preserve"> </w:t>
                      </w:r>
                      <w:r>
                        <w:rPr>
                          <w:rFonts w:ascii="Calibri" w:hAnsi="Calibri"/>
                          <w:b/>
                          <w:spacing w:val="8"/>
                          <w:sz w:val="32"/>
                          <w:szCs w:val="32"/>
                        </w:rPr>
                        <w:t>Planning Commission</w:t>
                      </w:r>
                      <w:r>
                        <w:rPr>
                          <w:rFonts w:ascii="Calibri" w:hAnsi="Calibri"/>
                          <w:b/>
                          <w:spacing w:val="18"/>
                          <w:sz w:val="32"/>
                          <w:szCs w:val="32"/>
                        </w:rPr>
                        <w:t xml:space="preserve"> – </w:t>
                      </w:r>
                      <w:r w:rsidR="002020CC">
                        <w:rPr>
                          <w:rFonts w:ascii="Calibri" w:hAnsi="Calibri"/>
                          <w:b/>
                          <w:spacing w:val="18"/>
                          <w:sz w:val="32"/>
                          <w:szCs w:val="32"/>
                        </w:rPr>
                        <w:t>Regular</w:t>
                      </w:r>
                      <w:r>
                        <w:rPr>
                          <w:rFonts w:ascii="Calibri" w:hAnsi="Calibri"/>
                          <w:b/>
                          <w:spacing w:val="18"/>
                          <w:sz w:val="32"/>
                          <w:szCs w:val="32"/>
                        </w:rPr>
                        <w:t xml:space="preserve"> </w:t>
                      </w:r>
                      <w:r>
                        <w:rPr>
                          <w:rFonts w:ascii="Calibri" w:hAnsi="Calibri"/>
                          <w:b/>
                          <w:spacing w:val="8"/>
                          <w:sz w:val="32"/>
                          <w:szCs w:val="32"/>
                        </w:rPr>
                        <w:t>Meeting Agenda</w:t>
                      </w:r>
                    </w:p>
                    <w:p w:rsidR="00C7032D" w:rsidRDefault="000F6C82" w:rsidP="00C7032D">
                      <w:pPr>
                        <w:spacing w:before="18"/>
                        <w:jc w:val="center"/>
                        <w:rPr>
                          <w:rFonts w:ascii="Calibri" w:hAnsi="Calibri"/>
                          <w:spacing w:val="10"/>
                          <w:sz w:val="22"/>
                          <w:szCs w:val="22"/>
                        </w:rPr>
                      </w:pPr>
                      <w:r>
                        <w:rPr>
                          <w:rFonts w:ascii="Calibri" w:hAnsi="Calibri"/>
                          <w:spacing w:val="6"/>
                          <w:sz w:val="22"/>
                          <w:szCs w:val="22"/>
                        </w:rPr>
                        <w:t>Monday</w:t>
                      </w:r>
                      <w:r w:rsidR="00C7032D">
                        <w:rPr>
                          <w:rFonts w:ascii="Calibri" w:hAnsi="Calibri"/>
                          <w:spacing w:val="6"/>
                          <w:sz w:val="22"/>
                          <w:szCs w:val="22"/>
                        </w:rPr>
                        <w:t xml:space="preserve">, </w:t>
                      </w:r>
                      <w:r w:rsidR="00AA2EC7">
                        <w:rPr>
                          <w:rFonts w:ascii="Calibri" w:hAnsi="Calibri"/>
                          <w:spacing w:val="6"/>
                          <w:sz w:val="22"/>
                          <w:szCs w:val="22"/>
                        </w:rPr>
                        <w:t xml:space="preserve">August </w:t>
                      </w:r>
                      <w:r w:rsidR="00DE6A8E">
                        <w:rPr>
                          <w:rFonts w:ascii="Calibri" w:hAnsi="Calibri"/>
                          <w:spacing w:val="6"/>
                          <w:sz w:val="22"/>
                          <w:szCs w:val="22"/>
                        </w:rPr>
                        <w:t>1</w:t>
                      </w:r>
                      <w:r w:rsidR="00AA2EC7">
                        <w:rPr>
                          <w:rFonts w:ascii="Calibri" w:hAnsi="Calibri"/>
                          <w:spacing w:val="6"/>
                          <w:sz w:val="22"/>
                          <w:szCs w:val="22"/>
                        </w:rPr>
                        <w:t>4</w:t>
                      </w:r>
                      <w:r w:rsidR="0008215C">
                        <w:rPr>
                          <w:rFonts w:ascii="Calibri" w:hAnsi="Calibri"/>
                          <w:spacing w:val="6"/>
                          <w:sz w:val="22"/>
                          <w:szCs w:val="22"/>
                        </w:rPr>
                        <w:t>,</w:t>
                      </w:r>
                      <w:r w:rsidR="00C72127">
                        <w:rPr>
                          <w:rFonts w:ascii="Calibri" w:hAnsi="Calibri"/>
                          <w:spacing w:val="6"/>
                          <w:sz w:val="22"/>
                          <w:szCs w:val="22"/>
                        </w:rPr>
                        <w:t xml:space="preserve"> 2017</w:t>
                      </w:r>
                      <w:r w:rsidR="00C7032D">
                        <w:rPr>
                          <w:rFonts w:ascii="Calibri" w:hAnsi="Calibri"/>
                          <w:sz w:val="22"/>
                          <w:szCs w:val="22"/>
                        </w:rPr>
                        <w:t>;</w:t>
                      </w:r>
                      <w:r w:rsidR="00C7032D">
                        <w:rPr>
                          <w:rFonts w:ascii="Calibri" w:hAnsi="Calibri"/>
                          <w:spacing w:val="20"/>
                          <w:sz w:val="22"/>
                          <w:szCs w:val="22"/>
                        </w:rPr>
                        <w:t xml:space="preserve"> </w:t>
                      </w:r>
                      <w:r w:rsidR="00C7032D">
                        <w:rPr>
                          <w:rFonts w:ascii="Calibri" w:hAnsi="Calibri"/>
                          <w:spacing w:val="7"/>
                          <w:sz w:val="22"/>
                          <w:szCs w:val="22"/>
                        </w:rPr>
                        <w:t>6:00</w:t>
                      </w:r>
                      <w:r w:rsidR="00C7032D">
                        <w:rPr>
                          <w:rFonts w:ascii="Calibri" w:hAnsi="Calibri"/>
                          <w:spacing w:val="20"/>
                          <w:sz w:val="22"/>
                          <w:szCs w:val="22"/>
                        </w:rPr>
                        <w:t xml:space="preserve"> </w:t>
                      </w:r>
                      <w:r w:rsidR="00C7032D">
                        <w:rPr>
                          <w:rFonts w:ascii="Calibri" w:hAnsi="Calibri"/>
                          <w:spacing w:val="10"/>
                          <w:sz w:val="22"/>
                          <w:szCs w:val="22"/>
                        </w:rPr>
                        <w:t>pm</w:t>
                      </w:r>
                    </w:p>
                    <w:p w:rsidR="00C7032D" w:rsidRDefault="00C7032D" w:rsidP="00C7032D">
                      <w:pPr>
                        <w:spacing w:before="18"/>
                        <w:jc w:val="center"/>
                        <w:rPr>
                          <w:rFonts w:ascii="Calibri" w:hAnsi="Calibri"/>
                          <w:spacing w:val="10"/>
                          <w:sz w:val="22"/>
                          <w:szCs w:val="22"/>
                        </w:rPr>
                      </w:pPr>
                      <w:r>
                        <w:rPr>
                          <w:rFonts w:ascii="Calibri" w:hAnsi="Calibri"/>
                          <w:spacing w:val="6"/>
                          <w:sz w:val="22"/>
                          <w:szCs w:val="22"/>
                        </w:rPr>
                        <w:t>Gridley City Hall</w:t>
                      </w:r>
                      <w:r>
                        <w:rPr>
                          <w:rFonts w:ascii="Calibri" w:hAnsi="Calibri"/>
                          <w:spacing w:val="8"/>
                          <w:sz w:val="22"/>
                          <w:szCs w:val="22"/>
                        </w:rPr>
                        <w:t>,</w:t>
                      </w:r>
                      <w:r>
                        <w:rPr>
                          <w:rFonts w:ascii="Calibri" w:hAnsi="Calibri"/>
                          <w:spacing w:val="19"/>
                          <w:sz w:val="22"/>
                          <w:szCs w:val="22"/>
                        </w:rPr>
                        <w:t xml:space="preserve"> </w:t>
                      </w:r>
                      <w:r>
                        <w:rPr>
                          <w:rFonts w:ascii="Calibri" w:hAnsi="Calibri"/>
                          <w:spacing w:val="6"/>
                          <w:sz w:val="22"/>
                          <w:szCs w:val="22"/>
                        </w:rPr>
                        <w:t>685 Kentucky Street, Gridley, CA 95948</w:t>
                      </w:r>
                    </w:p>
                    <w:p w:rsidR="00C7032D" w:rsidRDefault="00C7032D" w:rsidP="00C7032D">
                      <w:pPr>
                        <w:spacing w:before="18"/>
                        <w:jc w:val="center"/>
                        <w:rPr>
                          <w:rFonts w:ascii="Calibri" w:eastAsia="Calibri" w:hAnsi="Calibri" w:cs="Calibri"/>
                          <w:sz w:val="22"/>
                          <w:szCs w:val="22"/>
                        </w:rPr>
                      </w:pPr>
                    </w:p>
                  </w:txbxContent>
                </v:textbox>
                <w10:anchorlock/>
              </v:shape>
            </w:pict>
          </mc:Fallback>
        </mc:AlternateContent>
      </w:r>
    </w:p>
    <w:p w:rsidR="00605AE6" w:rsidRDefault="00605AE6" w:rsidP="00605AE6">
      <w:pPr>
        <w:spacing w:line="200" w:lineRule="atLeast"/>
        <w:ind w:left="102"/>
        <w:rPr>
          <w:sz w:val="20"/>
          <w:szCs w:val="20"/>
        </w:rPr>
      </w:pPr>
    </w:p>
    <w:p w:rsidR="00605AE6" w:rsidRDefault="00605AE6" w:rsidP="00605AE6">
      <w:pPr>
        <w:spacing w:before="59"/>
        <w:ind w:left="256" w:right="314" w:hanging="2"/>
        <w:jc w:val="center"/>
        <w:rPr>
          <w:rFonts w:asciiTheme="minorHAnsi" w:eastAsia="Calibri" w:hAnsiTheme="minorHAnsi" w:cstheme="minorHAnsi"/>
          <w:i/>
          <w:spacing w:val="-7"/>
          <w:sz w:val="22"/>
          <w:szCs w:val="22"/>
        </w:rPr>
      </w:pPr>
      <w:r w:rsidRPr="00B72D65">
        <w:rPr>
          <w:rFonts w:asciiTheme="minorHAnsi" w:eastAsia="Calibri" w:hAnsiTheme="minorHAnsi" w:cstheme="minorHAnsi"/>
          <w:b/>
          <w:bCs/>
          <w:i/>
          <w:sz w:val="22"/>
          <w:szCs w:val="22"/>
        </w:rPr>
        <w:t>“</w:t>
      </w:r>
      <w:r w:rsidRPr="00B72D65">
        <w:rPr>
          <w:rFonts w:asciiTheme="minorHAnsi" w:eastAsia="Calibri" w:hAnsiTheme="minorHAnsi" w:cstheme="minorHAnsi"/>
          <w:i/>
          <w:sz w:val="22"/>
          <w:szCs w:val="22"/>
        </w:rPr>
        <w:t>Our</w:t>
      </w:r>
      <w:r w:rsidRPr="00B72D65">
        <w:rPr>
          <w:rFonts w:asciiTheme="minorHAnsi" w:eastAsia="Calibri" w:hAnsiTheme="minorHAnsi" w:cstheme="minorHAnsi"/>
          <w:i/>
          <w:spacing w:val="-6"/>
          <w:sz w:val="22"/>
          <w:szCs w:val="22"/>
        </w:rPr>
        <w:t xml:space="preserve"> </w:t>
      </w:r>
      <w:r w:rsidRPr="00B72D65">
        <w:rPr>
          <w:rFonts w:asciiTheme="minorHAnsi" w:eastAsia="Calibri" w:hAnsiTheme="minorHAnsi" w:cstheme="minorHAnsi"/>
          <w:i/>
          <w:spacing w:val="-1"/>
          <w:sz w:val="22"/>
          <w:szCs w:val="22"/>
        </w:rPr>
        <w:t>purpose</w:t>
      </w:r>
      <w:r w:rsidRPr="00B72D65">
        <w:rPr>
          <w:rFonts w:asciiTheme="minorHAnsi" w:eastAsia="Calibri" w:hAnsiTheme="minorHAnsi" w:cstheme="minorHAnsi"/>
          <w:i/>
          <w:spacing w:val="-4"/>
          <w:sz w:val="22"/>
          <w:szCs w:val="22"/>
        </w:rPr>
        <w:t xml:space="preserve"> </w:t>
      </w:r>
      <w:r w:rsidRPr="00B72D65">
        <w:rPr>
          <w:rFonts w:asciiTheme="minorHAnsi" w:eastAsia="Calibri" w:hAnsiTheme="minorHAnsi" w:cstheme="minorHAnsi"/>
          <w:i/>
          <w:spacing w:val="-1"/>
          <w:sz w:val="22"/>
          <w:szCs w:val="22"/>
        </w:rPr>
        <w:t>is</w:t>
      </w:r>
      <w:r w:rsidRPr="00B72D65">
        <w:rPr>
          <w:rFonts w:asciiTheme="minorHAnsi" w:eastAsia="Calibri" w:hAnsiTheme="minorHAnsi" w:cstheme="minorHAnsi"/>
          <w:i/>
          <w:spacing w:val="-6"/>
          <w:sz w:val="22"/>
          <w:szCs w:val="22"/>
        </w:rPr>
        <w:t xml:space="preserve"> </w:t>
      </w:r>
      <w:r w:rsidRPr="00B72D65">
        <w:rPr>
          <w:rFonts w:asciiTheme="minorHAnsi" w:eastAsia="Calibri" w:hAnsiTheme="minorHAnsi" w:cstheme="minorHAnsi"/>
          <w:i/>
          <w:sz w:val="22"/>
          <w:szCs w:val="22"/>
        </w:rPr>
        <w:t>to</w:t>
      </w:r>
      <w:r w:rsidRPr="00B72D65">
        <w:rPr>
          <w:rFonts w:asciiTheme="minorHAnsi" w:eastAsia="Calibri" w:hAnsiTheme="minorHAnsi" w:cstheme="minorHAnsi"/>
          <w:i/>
          <w:spacing w:val="-5"/>
          <w:sz w:val="22"/>
          <w:szCs w:val="22"/>
        </w:rPr>
        <w:t xml:space="preserve"> continuously enhance our community’s vitality and overall quality of life.  </w:t>
      </w:r>
      <w:r w:rsidRPr="00B72D65">
        <w:rPr>
          <w:rFonts w:asciiTheme="minorHAnsi" w:eastAsia="Calibri" w:hAnsiTheme="minorHAnsi" w:cstheme="minorHAnsi"/>
          <w:i/>
          <w:sz w:val="22"/>
          <w:szCs w:val="22"/>
        </w:rPr>
        <w:t>We</w:t>
      </w:r>
      <w:r w:rsidRPr="00B72D65">
        <w:rPr>
          <w:rFonts w:asciiTheme="minorHAnsi" w:eastAsia="Calibri" w:hAnsiTheme="minorHAnsi" w:cstheme="minorHAnsi"/>
          <w:i/>
          <w:spacing w:val="-5"/>
          <w:sz w:val="22"/>
          <w:szCs w:val="22"/>
        </w:rPr>
        <w:t xml:space="preserve"> </w:t>
      </w:r>
      <w:r w:rsidRPr="00B72D65">
        <w:rPr>
          <w:rFonts w:asciiTheme="minorHAnsi" w:eastAsia="Calibri" w:hAnsiTheme="minorHAnsi" w:cstheme="minorHAnsi"/>
          <w:i/>
          <w:spacing w:val="-1"/>
          <w:sz w:val="22"/>
          <w:szCs w:val="22"/>
        </w:rPr>
        <w:t>are committed to providing</w:t>
      </w:r>
      <w:r w:rsidRPr="00B72D65">
        <w:rPr>
          <w:rFonts w:asciiTheme="minorHAnsi" w:eastAsia="Calibri" w:hAnsiTheme="minorHAnsi" w:cstheme="minorHAnsi"/>
          <w:i/>
          <w:spacing w:val="-5"/>
          <w:sz w:val="22"/>
          <w:szCs w:val="22"/>
        </w:rPr>
        <w:t xml:space="preserve"> high </w:t>
      </w:r>
      <w:r w:rsidRPr="00B72D65">
        <w:rPr>
          <w:rFonts w:asciiTheme="minorHAnsi" w:eastAsia="Calibri" w:hAnsiTheme="minorHAnsi" w:cstheme="minorHAnsi"/>
          <w:i/>
          <w:spacing w:val="-1"/>
          <w:sz w:val="22"/>
          <w:szCs w:val="22"/>
        </w:rPr>
        <w:t>quality,</w:t>
      </w:r>
      <w:r w:rsidRPr="00B72D65">
        <w:rPr>
          <w:rFonts w:asciiTheme="minorHAnsi" w:eastAsia="Calibri" w:hAnsiTheme="minorHAnsi" w:cstheme="minorHAnsi"/>
          <w:i/>
          <w:spacing w:val="100"/>
          <w:w w:val="99"/>
          <w:sz w:val="22"/>
          <w:szCs w:val="22"/>
        </w:rPr>
        <w:t xml:space="preserve"> </w:t>
      </w:r>
      <w:r w:rsidRPr="00B72D65">
        <w:rPr>
          <w:rFonts w:asciiTheme="minorHAnsi" w:eastAsia="Calibri" w:hAnsiTheme="minorHAnsi" w:cstheme="minorHAnsi"/>
          <w:i/>
          <w:spacing w:val="-1"/>
          <w:sz w:val="22"/>
          <w:szCs w:val="22"/>
        </w:rPr>
        <w:t>cost-effective</w:t>
      </w:r>
      <w:r w:rsidRPr="00B72D65">
        <w:rPr>
          <w:rFonts w:asciiTheme="minorHAnsi" w:eastAsia="Calibri" w:hAnsiTheme="minorHAnsi" w:cstheme="minorHAnsi"/>
          <w:i/>
          <w:spacing w:val="-5"/>
          <w:sz w:val="22"/>
          <w:szCs w:val="22"/>
        </w:rPr>
        <w:t xml:space="preserve"> </w:t>
      </w:r>
      <w:r w:rsidRPr="00B72D65">
        <w:rPr>
          <w:rFonts w:asciiTheme="minorHAnsi" w:eastAsia="Calibri" w:hAnsiTheme="minorHAnsi" w:cstheme="minorHAnsi"/>
          <w:i/>
          <w:spacing w:val="-1"/>
          <w:sz w:val="22"/>
          <w:szCs w:val="22"/>
        </w:rPr>
        <w:t>municipal</w:t>
      </w:r>
      <w:r w:rsidRPr="00B72D65">
        <w:rPr>
          <w:rFonts w:asciiTheme="minorHAnsi" w:eastAsia="Calibri" w:hAnsiTheme="minorHAnsi" w:cstheme="minorHAnsi"/>
          <w:i/>
          <w:spacing w:val="-6"/>
          <w:sz w:val="22"/>
          <w:szCs w:val="22"/>
        </w:rPr>
        <w:t xml:space="preserve"> </w:t>
      </w:r>
      <w:r w:rsidRPr="00B72D65">
        <w:rPr>
          <w:rFonts w:asciiTheme="minorHAnsi" w:eastAsia="Calibri" w:hAnsiTheme="minorHAnsi" w:cstheme="minorHAnsi"/>
          <w:i/>
          <w:spacing w:val="-1"/>
          <w:sz w:val="22"/>
          <w:szCs w:val="22"/>
        </w:rPr>
        <w:t>services</w:t>
      </w:r>
      <w:r w:rsidRPr="00B72D65">
        <w:rPr>
          <w:rFonts w:asciiTheme="minorHAnsi" w:eastAsia="Calibri" w:hAnsiTheme="minorHAnsi" w:cstheme="minorHAnsi"/>
          <w:i/>
          <w:spacing w:val="-7"/>
          <w:sz w:val="22"/>
          <w:szCs w:val="22"/>
        </w:rPr>
        <w:t xml:space="preserve"> </w:t>
      </w:r>
      <w:r w:rsidRPr="00B72D65">
        <w:rPr>
          <w:rFonts w:asciiTheme="minorHAnsi" w:eastAsia="Calibri" w:hAnsiTheme="minorHAnsi" w:cstheme="minorHAnsi"/>
          <w:i/>
          <w:sz w:val="22"/>
          <w:szCs w:val="22"/>
        </w:rPr>
        <w:t>and</w:t>
      </w:r>
      <w:r w:rsidRPr="00B72D65">
        <w:rPr>
          <w:rFonts w:asciiTheme="minorHAnsi" w:eastAsia="Calibri" w:hAnsiTheme="minorHAnsi" w:cstheme="minorHAnsi"/>
          <w:i/>
          <w:spacing w:val="-5"/>
          <w:sz w:val="22"/>
          <w:szCs w:val="22"/>
        </w:rPr>
        <w:t xml:space="preserve"> </w:t>
      </w:r>
      <w:r w:rsidRPr="00B72D65">
        <w:rPr>
          <w:rFonts w:asciiTheme="minorHAnsi" w:eastAsia="Calibri" w:hAnsiTheme="minorHAnsi" w:cstheme="minorHAnsi"/>
          <w:i/>
          <w:spacing w:val="-1"/>
          <w:sz w:val="22"/>
          <w:szCs w:val="22"/>
        </w:rPr>
        <w:t>forming</w:t>
      </w:r>
      <w:r w:rsidRPr="00B72D65">
        <w:rPr>
          <w:rFonts w:asciiTheme="minorHAnsi" w:eastAsia="Calibri" w:hAnsiTheme="minorHAnsi" w:cstheme="minorHAnsi"/>
          <w:i/>
          <w:spacing w:val="-6"/>
          <w:sz w:val="22"/>
          <w:szCs w:val="22"/>
        </w:rPr>
        <w:t xml:space="preserve"> productive </w:t>
      </w:r>
      <w:r w:rsidRPr="00B72D65">
        <w:rPr>
          <w:rFonts w:asciiTheme="minorHAnsi" w:eastAsia="Calibri" w:hAnsiTheme="minorHAnsi" w:cstheme="minorHAnsi"/>
          <w:i/>
          <w:spacing w:val="-1"/>
          <w:sz w:val="22"/>
          <w:szCs w:val="22"/>
        </w:rPr>
        <w:t>partnerships</w:t>
      </w:r>
      <w:r w:rsidRPr="00B72D65">
        <w:rPr>
          <w:rFonts w:asciiTheme="minorHAnsi" w:eastAsia="Calibri" w:hAnsiTheme="minorHAnsi" w:cstheme="minorHAnsi"/>
          <w:i/>
          <w:spacing w:val="-7"/>
          <w:sz w:val="22"/>
          <w:szCs w:val="22"/>
        </w:rPr>
        <w:t xml:space="preserve"> </w:t>
      </w:r>
      <w:r w:rsidRPr="00B72D65">
        <w:rPr>
          <w:rFonts w:asciiTheme="minorHAnsi" w:eastAsia="Calibri" w:hAnsiTheme="minorHAnsi" w:cstheme="minorHAnsi"/>
          <w:i/>
          <w:spacing w:val="-1"/>
          <w:sz w:val="22"/>
          <w:szCs w:val="22"/>
        </w:rPr>
        <w:t>with</w:t>
      </w:r>
      <w:r w:rsidRPr="00B72D65">
        <w:rPr>
          <w:rFonts w:asciiTheme="minorHAnsi" w:eastAsia="Calibri" w:hAnsiTheme="minorHAnsi" w:cstheme="minorHAnsi"/>
          <w:i/>
          <w:spacing w:val="-5"/>
          <w:sz w:val="22"/>
          <w:szCs w:val="22"/>
        </w:rPr>
        <w:t xml:space="preserve"> our </w:t>
      </w:r>
      <w:r w:rsidRPr="00B72D65">
        <w:rPr>
          <w:rFonts w:asciiTheme="minorHAnsi" w:eastAsia="Calibri" w:hAnsiTheme="minorHAnsi" w:cstheme="minorHAnsi"/>
          <w:i/>
          <w:spacing w:val="-1"/>
          <w:sz w:val="22"/>
          <w:szCs w:val="22"/>
        </w:rPr>
        <w:t>residents</w:t>
      </w:r>
      <w:r w:rsidRPr="00B72D65">
        <w:rPr>
          <w:rFonts w:asciiTheme="minorHAnsi" w:eastAsia="Calibri" w:hAnsiTheme="minorHAnsi" w:cstheme="minorHAnsi"/>
          <w:i/>
          <w:spacing w:val="-7"/>
          <w:sz w:val="22"/>
          <w:szCs w:val="22"/>
        </w:rPr>
        <w:t xml:space="preserve"> </w:t>
      </w:r>
      <w:r w:rsidRPr="00B72D65">
        <w:rPr>
          <w:rFonts w:asciiTheme="minorHAnsi" w:eastAsia="Calibri" w:hAnsiTheme="minorHAnsi" w:cstheme="minorHAnsi"/>
          <w:i/>
          <w:sz w:val="22"/>
          <w:szCs w:val="22"/>
        </w:rPr>
        <w:t>and</w:t>
      </w:r>
      <w:r w:rsidRPr="00B72D65">
        <w:rPr>
          <w:rFonts w:asciiTheme="minorHAnsi" w:eastAsia="Calibri" w:hAnsiTheme="minorHAnsi" w:cstheme="minorHAnsi"/>
          <w:i/>
          <w:spacing w:val="-5"/>
          <w:sz w:val="22"/>
          <w:szCs w:val="22"/>
        </w:rPr>
        <w:t xml:space="preserve"> regional </w:t>
      </w:r>
      <w:r w:rsidRPr="00B72D65">
        <w:rPr>
          <w:rFonts w:asciiTheme="minorHAnsi" w:eastAsia="Calibri" w:hAnsiTheme="minorHAnsi" w:cstheme="minorHAnsi"/>
          <w:i/>
          <w:spacing w:val="-1"/>
          <w:sz w:val="22"/>
          <w:szCs w:val="22"/>
        </w:rPr>
        <w:t>organizations</w:t>
      </w:r>
      <w:r w:rsidRPr="00B72D65">
        <w:rPr>
          <w:rFonts w:asciiTheme="minorHAnsi" w:eastAsia="Calibri" w:hAnsiTheme="minorHAnsi" w:cstheme="minorHAnsi"/>
          <w:i/>
          <w:spacing w:val="-7"/>
          <w:sz w:val="22"/>
          <w:szCs w:val="22"/>
        </w:rPr>
        <w:t>.  Working together, we develop, share, and are guided by a clear vision, values, and meaningful objectives.”</w:t>
      </w:r>
    </w:p>
    <w:p w:rsidR="009C3C9E" w:rsidRPr="00B72D65" w:rsidRDefault="009C3C9E" w:rsidP="00605AE6">
      <w:pPr>
        <w:spacing w:before="59"/>
        <w:ind w:left="256" w:right="314" w:hanging="2"/>
        <w:jc w:val="center"/>
        <w:rPr>
          <w:rFonts w:asciiTheme="minorHAnsi" w:eastAsia="Calibri" w:hAnsiTheme="minorHAnsi" w:cstheme="minorHAnsi"/>
          <w:i/>
          <w:sz w:val="22"/>
          <w:szCs w:val="22"/>
        </w:rPr>
      </w:pPr>
    </w:p>
    <w:p w:rsidR="00605AE6" w:rsidRPr="00B72D65" w:rsidRDefault="00605AE6" w:rsidP="00C06897">
      <w:pPr>
        <w:pStyle w:val="ListParagraph"/>
        <w:numPr>
          <w:ilvl w:val="0"/>
          <w:numId w:val="1"/>
        </w:numPr>
        <w:tabs>
          <w:tab w:val="left" w:pos="0"/>
        </w:tabs>
        <w:rPr>
          <w:rFonts w:asciiTheme="minorHAnsi" w:hAnsiTheme="minorHAnsi" w:cstheme="minorHAnsi"/>
          <w:b/>
        </w:rPr>
      </w:pPr>
      <w:r w:rsidRPr="00B72D65">
        <w:rPr>
          <w:rFonts w:asciiTheme="minorHAnsi" w:hAnsiTheme="minorHAnsi" w:cstheme="minorHAnsi"/>
          <w:b/>
        </w:rPr>
        <w:t xml:space="preserve">CALL TO ORDER – </w:t>
      </w:r>
      <w:r w:rsidR="00662837">
        <w:rPr>
          <w:rFonts w:asciiTheme="minorHAnsi" w:hAnsiTheme="minorHAnsi" w:cstheme="minorHAnsi"/>
        </w:rPr>
        <w:t>Chair</w:t>
      </w:r>
      <w:r w:rsidR="00D2604A">
        <w:rPr>
          <w:rFonts w:asciiTheme="minorHAnsi" w:hAnsiTheme="minorHAnsi" w:cstheme="minorHAnsi"/>
        </w:rPr>
        <w:t>man</w:t>
      </w:r>
      <w:r w:rsidR="00662837">
        <w:rPr>
          <w:rFonts w:asciiTheme="minorHAnsi" w:hAnsiTheme="minorHAnsi" w:cstheme="minorHAnsi"/>
        </w:rPr>
        <w:t xml:space="preserve"> Wise</w:t>
      </w:r>
    </w:p>
    <w:p w:rsidR="00C06897" w:rsidRDefault="00C06897" w:rsidP="00C06897">
      <w:pPr>
        <w:pStyle w:val="ListParagraph"/>
        <w:tabs>
          <w:tab w:val="left" w:pos="0"/>
        </w:tabs>
        <w:ind w:left="810"/>
        <w:rPr>
          <w:rFonts w:asciiTheme="minorHAnsi" w:hAnsiTheme="minorHAnsi" w:cstheme="minorHAnsi"/>
          <w:b/>
        </w:rPr>
      </w:pPr>
    </w:p>
    <w:p w:rsidR="00C06897" w:rsidRPr="00276031" w:rsidRDefault="00605AE6" w:rsidP="00C06897">
      <w:pPr>
        <w:pStyle w:val="ListParagraph"/>
        <w:numPr>
          <w:ilvl w:val="0"/>
          <w:numId w:val="1"/>
        </w:numPr>
        <w:tabs>
          <w:tab w:val="left" w:pos="0"/>
        </w:tabs>
        <w:rPr>
          <w:rFonts w:asciiTheme="minorHAnsi" w:hAnsiTheme="minorHAnsi" w:cstheme="minorHAnsi"/>
          <w:b/>
        </w:rPr>
      </w:pPr>
      <w:r w:rsidRPr="00B72D65">
        <w:rPr>
          <w:rFonts w:asciiTheme="minorHAnsi" w:hAnsiTheme="minorHAnsi" w:cstheme="minorHAnsi"/>
          <w:b/>
        </w:rPr>
        <w:t xml:space="preserve">ROLL CALL – </w:t>
      </w:r>
      <w:r w:rsidRPr="00B72D65">
        <w:rPr>
          <w:rFonts w:asciiTheme="minorHAnsi" w:hAnsiTheme="minorHAnsi" w:cstheme="minorHAnsi"/>
        </w:rPr>
        <w:t>Recording Secretary</w:t>
      </w:r>
    </w:p>
    <w:p w:rsidR="00276031" w:rsidRPr="00276031" w:rsidRDefault="00276031" w:rsidP="00276031">
      <w:pPr>
        <w:pStyle w:val="ListParagraph"/>
        <w:rPr>
          <w:rFonts w:asciiTheme="minorHAnsi" w:hAnsiTheme="minorHAnsi" w:cstheme="minorHAnsi"/>
          <w:b/>
        </w:rPr>
      </w:pPr>
    </w:p>
    <w:p w:rsidR="00C06897" w:rsidRPr="00B72D65" w:rsidRDefault="00C06897" w:rsidP="00C06897">
      <w:pPr>
        <w:pStyle w:val="ListParagraph"/>
        <w:numPr>
          <w:ilvl w:val="0"/>
          <w:numId w:val="1"/>
        </w:numPr>
        <w:tabs>
          <w:tab w:val="left" w:pos="0"/>
        </w:tabs>
        <w:rPr>
          <w:rFonts w:asciiTheme="minorHAnsi" w:hAnsiTheme="minorHAnsi" w:cstheme="minorHAnsi"/>
          <w:b/>
        </w:rPr>
      </w:pPr>
      <w:r w:rsidRPr="00B72D65">
        <w:rPr>
          <w:rFonts w:asciiTheme="minorHAnsi" w:hAnsiTheme="minorHAnsi" w:cstheme="minorHAnsi"/>
          <w:b/>
        </w:rPr>
        <w:t xml:space="preserve">COMMUNITY PARTICIPATION FORUM - </w:t>
      </w:r>
      <w:r w:rsidRPr="00B72D65">
        <w:rPr>
          <w:rFonts w:asciiTheme="minorHAnsi" w:hAnsiTheme="minorHAnsi" w:cstheme="minorHAnsi"/>
          <w:i/>
        </w:rPr>
        <w:t xml:space="preserve">Members of the public may address the Planning Commission on matters not listed on the agenda.   The Planning Commission may not discuss nor </w:t>
      </w:r>
      <w:proofErr w:type="gramStart"/>
      <w:r w:rsidRPr="00B72D65">
        <w:rPr>
          <w:rFonts w:asciiTheme="minorHAnsi" w:hAnsiTheme="minorHAnsi" w:cstheme="minorHAnsi"/>
          <w:i/>
        </w:rPr>
        <w:t>take action</w:t>
      </w:r>
      <w:proofErr w:type="gramEnd"/>
      <w:r w:rsidRPr="00B72D65">
        <w:rPr>
          <w:rFonts w:asciiTheme="minorHAnsi" w:hAnsiTheme="minorHAnsi" w:cstheme="minorHAnsi"/>
          <w:i/>
        </w:rPr>
        <w:t xml:space="preserve"> on any community participation item brought forward by a member of the community.  Comments are requested to be limited to three (3) minutes.</w:t>
      </w:r>
    </w:p>
    <w:p w:rsidR="00C06897" w:rsidRPr="00B72D65" w:rsidRDefault="00C06897" w:rsidP="00C06897">
      <w:pPr>
        <w:tabs>
          <w:tab w:val="left" w:pos="0"/>
        </w:tabs>
        <w:rPr>
          <w:rFonts w:asciiTheme="minorHAnsi" w:hAnsiTheme="minorHAnsi" w:cstheme="minorHAnsi"/>
          <w:b/>
        </w:rPr>
      </w:pPr>
    </w:p>
    <w:p w:rsidR="00C06897" w:rsidRPr="00B72D65" w:rsidRDefault="00C06897" w:rsidP="00A9388D">
      <w:pPr>
        <w:pStyle w:val="ListParagraph"/>
        <w:numPr>
          <w:ilvl w:val="0"/>
          <w:numId w:val="1"/>
        </w:numPr>
        <w:tabs>
          <w:tab w:val="left" w:pos="0"/>
        </w:tabs>
        <w:rPr>
          <w:rFonts w:asciiTheme="minorHAnsi" w:hAnsiTheme="minorHAnsi" w:cstheme="minorHAnsi"/>
          <w:b/>
        </w:rPr>
      </w:pPr>
      <w:r w:rsidRPr="00B72D65">
        <w:rPr>
          <w:rFonts w:asciiTheme="minorHAnsi" w:hAnsiTheme="minorHAnsi" w:cstheme="minorHAnsi"/>
          <w:b/>
        </w:rPr>
        <w:t xml:space="preserve">CONSENT AGENDA - </w:t>
      </w:r>
      <w:r w:rsidRPr="00B72D65">
        <w:rPr>
          <w:rFonts w:asciiTheme="minorHAnsi" w:hAnsiTheme="minorHAnsi" w:cstheme="minorHAnsi"/>
          <w:i/>
        </w:rPr>
        <w:t>All items listed under the Consent Agenda are considered routine and acted upon by one motion. Any Planning Commissioner may request that an item be removed for separate consideration. The Planning Commission may only make minor comments; otherwise the item should be removed from the consent agenda and placed as the first item(s) under “</w:t>
      </w:r>
      <w:r w:rsidR="00276031">
        <w:rPr>
          <w:rFonts w:asciiTheme="minorHAnsi" w:hAnsiTheme="minorHAnsi" w:cstheme="minorHAnsi"/>
          <w:i/>
        </w:rPr>
        <w:t>Public Hearings</w:t>
      </w:r>
      <w:r w:rsidRPr="00B72D65">
        <w:rPr>
          <w:rFonts w:asciiTheme="minorHAnsi" w:hAnsiTheme="minorHAnsi" w:cstheme="minorHAnsi"/>
          <w:i/>
        </w:rPr>
        <w:t xml:space="preserve">”. </w:t>
      </w:r>
      <w:bookmarkStart w:id="0" w:name="cleanupstart"/>
      <w:bookmarkEnd w:id="0"/>
    </w:p>
    <w:p w:rsidR="00C06897" w:rsidRPr="00B72D65" w:rsidRDefault="00C06897" w:rsidP="00C06897">
      <w:pPr>
        <w:tabs>
          <w:tab w:val="left" w:pos="0"/>
        </w:tabs>
        <w:rPr>
          <w:rFonts w:asciiTheme="minorHAnsi" w:hAnsiTheme="minorHAnsi" w:cstheme="minorHAnsi"/>
          <w:b/>
        </w:rPr>
      </w:pPr>
    </w:p>
    <w:p w:rsidR="00662837" w:rsidRPr="00506D3E" w:rsidRDefault="00662837" w:rsidP="00662837">
      <w:pPr>
        <w:pStyle w:val="ListParagraph"/>
        <w:numPr>
          <w:ilvl w:val="0"/>
          <w:numId w:val="5"/>
        </w:numPr>
        <w:tabs>
          <w:tab w:val="left" w:pos="720"/>
        </w:tabs>
        <w:ind w:left="1080"/>
        <w:rPr>
          <w:rFonts w:asciiTheme="minorHAnsi" w:hAnsiTheme="minorHAnsi" w:cstheme="minorHAnsi"/>
          <w:i/>
        </w:rPr>
      </w:pPr>
      <w:r w:rsidRPr="00506D3E">
        <w:rPr>
          <w:rFonts w:asciiTheme="minorHAnsi" w:hAnsiTheme="minorHAnsi" w:cstheme="minorHAnsi"/>
          <w:b/>
          <w:bCs/>
        </w:rPr>
        <w:t xml:space="preserve">Planning Commission Minutes dated </w:t>
      </w:r>
      <w:r w:rsidR="0008215C" w:rsidRPr="00506D3E">
        <w:rPr>
          <w:rFonts w:asciiTheme="minorHAnsi" w:hAnsiTheme="minorHAnsi" w:cstheme="minorHAnsi"/>
          <w:b/>
          <w:bCs/>
        </w:rPr>
        <w:t>May 9</w:t>
      </w:r>
      <w:r w:rsidR="005276D6" w:rsidRPr="00506D3E">
        <w:rPr>
          <w:rFonts w:asciiTheme="minorHAnsi" w:hAnsiTheme="minorHAnsi" w:cstheme="minorHAnsi"/>
          <w:b/>
          <w:bCs/>
        </w:rPr>
        <w:t>, 2017</w:t>
      </w:r>
      <w:r w:rsidR="00AA2EC7" w:rsidRPr="00506D3E">
        <w:rPr>
          <w:rFonts w:asciiTheme="minorHAnsi" w:hAnsiTheme="minorHAnsi" w:cstheme="minorHAnsi"/>
          <w:b/>
          <w:bCs/>
        </w:rPr>
        <w:t xml:space="preserve">, </w:t>
      </w:r>
      <w:r w:rsidR="000F6C82" w:rsidRPr="00506D3E">
        <w:rPr>
          <w:rFonts w:asciiTheme="minorHAnsi" w:hAnsiTheme="minorHAnsi" w:cstheme="minorHAnsi"/>
          <w:b/>
          <w:bCs/>
        </w:rPr>
        <w:t>June 7, 2017</w:t>
      </w:r>
      <w:r w:rsidR="00506D3E" w:rsidRPr="00506D3E">
        <w:rPr>
          <w:rFonts w:asciiTheme="minorHAnsi" w:hAnsiTheme="minorHAnsi" w:cstheme="minorHAnsi"/>
          <w:b/>
          <w:bCs/>
        </w:rPr>
        <w:t xml:space="preserve">, </w:t>
      </w:r>
      <w:r w:rsidR="00AA2EC7" w:rsidRPr="00506D3E">
        <w:rPr>
          <w:rFonts w:asciiTheme="minorHAnsi" w:hAnsiTheme="minorHAnsi" w:cstheme="minorHAnsi"/>
          <w:b/>
          <w:bCs/>
        </w:rPr>
        <w:t>&amp; July 24, 2017</w:t>
      </w:r>
      <w:r w:rsidR="00155907" w:rsidRPr="00506D3E">
        <w:rPr>
          <w:rFonts w:asciiTheme="minorHAnsi" w:hAnsiTheme="minorHAnsi" w:cstheme="minorHAnsi"/>
          <w:b/>
          <w:bCs/>
        </w:rPr>
        <w:t xml:space="preserve"> -   </w:t>
      </w:r>
      <w:r w:rsidR="00155907" w:rsidRPr="00506D3E">
        <w:rPr>
          <w:rFonts w:asciiTheme="minorHAnsi" w:hAnsiTheme="minorHAnsi" w:cstheme="minorHAnsi"/>
          <w:bCs/>
          <w:i/>
        </w:rPr>
        <w:t xml:space="preserve">Continued to </w:t>
      </w:r>
      <w:r w:rsidR="00AA2EC7" w:rsidRPr="00506D3E">
        <w:rPr>
          <w:rFonts w:asciiTheme="minorHAnsi" w:hAnsiTheme="minorHAnsi" w:cstheme="minorHAnsi"/>
          <w:bCs/>
          <w:i/>
        </w:rPr>
        <w:t>September 11</w:t>
      </w:r>
      <w:r w:rsidR="00942010" w:rsidRPr="00506D3E">
        <w:rPr>
          <w:rFonts w:asciiTheme="minorHAnsi" w:hAnsiTheme="minorHAnsi" w:cstheme="minorHAnsi"/>
          <w:bCs/>
          <w:i/>
        </w:rPr>
        <w:t>, 2017</w:t>
      </w:r>
    </w:p>
    <w:p w:rsidR="0063535F" w:rsidRDefault="0063535F" w:rsidP="0063535F">
      <w:pPr>
        <w:tabs>
          <w:tab w:val="left" w:pos="720"/>
        </w:tabs>
        <w:rPr>
          <w:rFonts w:asciiTheme="minorHAnsi" w:hAnsiTheme="minorHAnsi" w:cstheme="minorHAnsi"/>
          <w:b/>
        </w:rPr>
      </w:pPr>
    </w:p>
    <w:p w:rsidR="000F6C82" w:rsidRPr="00AA2EC7" w:rsidRDefault="00A87600" w:rsidP="00AA2EC7">
      <w:pPr>
        <w:pStyle w:val="ListParagraph"/>
        <w:numPr>
          <w:ilvl w:val="0"/>
          <w:numId w:val="1"/>
        </w:numPr>
        <w:tabs>
          <w:tab w:val="left" w:pos="0"/>
        </w:tabs>
        <w:spacing w:line="234" w:lineRule="exact"/>
        <w:ind w:left="900"/>
        <w:jc w:val="both"/>
        <w:rPr>
          <w:rFonts w:asciiTheme="minorHAnsi" w:hAnsiTheme="minorHAnsi" w:cstheme="minorHAnsi"/>
          <w:b/>
        </w:rPr>
      </w:pPr>
      <w:r w:rsidRPr="00AA2EC7">
        <w:rPr>
          <w:rFonts w:asciiTheme="minorHAnsi" w:hAnsiTheme="minorHAnsi" w:cstheme="minorHAnsi"/>
          <w:b/>
        </w:rPr>
        <w:t>PUBLIC HEARINGS</w:t>
      </w:r>
    </w:p>
    <w:p w:rsidR="000F6C82" w:rsidRPr="000F6C82" w:rsidRDefault="000F6C82" w:rsidP="000F6C82">
      <w:pPr>
        <w:pStyle w:val="ListParagraph"/>
        <w:spacing w:line="234" w:lineRule="exact"/>
        <w:ind w:left="1620"/>
        <w:jc w:val="both"/>
        <w:rPr>
          <w:rFonts w:asciiTheme="minorHAnsi" w:hAnsiTheme="minorHAnsi" w:cstheme="minorHAnsi"/>
          <w:b/>
        </w:rPr>
      </w:pPr>
    </w:p>
    <w:p w:rsidR="000F6C82" w:rsidRDefault="000F6C82" w:rsidP="000F6C82">
      <w:pPr>
        <w:pStyle w:val="ListParagraph"/>
        <w:numPr>
          <w:ilvl w:val="3"/>
          <w:numId w:val="1"/>
        </w:numPr>
        <w:spacing w:line="234" w:lineRule="exact"/>
        <w:jc w:val="both"/>
        <w:rPr>
          <w:rFonts w:asciiTheme="minorHAnsi" w:hAnsiTheme="minorHAnsi" w:cstheme="minorHAnsi"/>
          <w:b/>
        </w:rPr>
      </w:pPr>
      <w:r w:rsidRPr="000F6C82">
        <w:rPr>
          <w:rFonts w:asciiTheme="minorHAnsi" w:hAnsiTheme="minorHAnsi" w:cstheme="minorHAnsi"/>
          <w:b/>
        </w:rPr>
        <w:t xml:space="preserve">Conditional Use Permit No. 4-17; Tracy Van Nguyen; Application for a conditional use permit to allow a pet store located on a 0.28 acre parcel located at </w:t>
      </w:r>
      <w:r w:rsidR="00472C4B">
        <w:rPr>
          <w:rFonts w:asciiTheme="minorHAnsi" w:hAnsiTheme="minorHAnsi" w:cstheme="minorHAnsi"/>
          <w:b/>
        </w:rPr>
        <w:t>1061</w:t>
      </w:r>
      <w:r w:rsidRPr="000F6C82">
        <w:rPr>
          <w:rFonts w:asciiTheme="minorHAnsi" w:hAnsiTheme="minorHAnsi" w:cstheme="minorHAnsi"/>
          <w:b/>
        </w:rPr>
        <w:t>Hazel Street in the Limited Commercial (C-1) zoning district and Downtown Mixed Use (</w:t>
      </w:r>
      <w:proofErr w:type="gramStart"/>
      <w:r w:rsidRPr="000F6C82">
        <w:rPr>
          <w:rFonts w:asciiTheme="minorHAnsi" w:hAnsiTheme="minorHAnsi" w:cstheme="minorHAnsi"/>
          <w:b/>
        </w:rPr>
        <w:t>DMU)  General</w:t>
      </w:r>
      <w:proofErr w:type="gramEnd"/>
      <w:r w:rsidRPr="000F6C82">
        <w:rPr>
          <w:rFonts w:asciiTheme="minorHAnsi" w:hAnsiTheme="minorHAnsi" w:cstheme="minorHAnsi"/>
          <w:b/>
        </w:rPr>
        <w:t xml:space="preserve"> Plan land use designation.  (APN No. 009-192-004)</w:t>
      </w:r>
    </w:p>
    <w:p w:rsidR="000F6C82" w:rsidRDefault="000F6C82" w:rsidP="000F6C82">
      <w:pPr>
        <w:pStyle w:val="ListParagraph"/>
        <w:rPr>
          <w:rFonts w:asciiTheme="minorHAnsi" w:hAnsiTheme="minorHAnsi" w:cstheme="minorHAnsi"/>
          <w:b/>
        </w:rPr>
      </w:pPr>
    </w:p>
    <w:p w:rsidR="000F6C82" w:rsidRPr="000F6C82" w:rsidRDefault="000F6C82" w:rsidP="000F6C82">
      <w:pPr>
        <w:pStyle w:val="ListParagraph"/>
        <w:ind w:left="2160"/>
        <w:rPr>
          <w:rFonts w:asciiTheme="minorHAnsi" w:hAnsiTheme="minorHAnsi" w:cstheme="minorHAnsi"/>
          <w:b/>
        </w:rPr>
      </w:pPr>
      <w:r w:rsidRPr="000F6C82">
        <w:rPr>
          <w:rFonts w:asciiTheme="minorHAnsi" w:hAnsiTheme="minorHAnsi" w:cstheme="minorHAnsi"/>
          <w:b/>
        </w:rPr>
        <w:t>1.</w:t>
      </w:r>
      <w:r w:rsidRPr="000F6C82">
        <w:rPr>
          <w:rFonts w:asciiTheme="minorHAnsi" w:hAnsiTheme="minorHAnsi" w:cstheme="minorHAnsi"/>
          <w:b/>
        </w:rPr>
        <w:tab/>
        <w:t>Receive staff report</w:t>
      </w:r>
    </w:p>
    <w:p w:rsidR="000F6C82" w:rsidRPr="000F6C82" w:rsidRDefault="000F6C82" w:rsidP="000F6C82">
      <w:pPr>
        <w:pStyle w:val="ListParagraph"/>
        <w:ind w:left="2160"/>
        <w:rPr>
          <w:rFonts w:asciiTheme="minorHAnsi" w:hAnsiTheme="minorHAnsi" w:cstheme="minorHAnsi"/>
          <w:b/>
        </w:rPr>
      </w:pPr>
      <w:r w:rsidRPr="000F6C82">
        <w:rPr>
          <w:rFonts w:asciiTheme="minorHAnsi" w:hAnsiTheme="minorHAnsi" w:cstheme="minorHAnsi"/>
          <w:b/>
        </w:rPr>
        <w:t>2.</w:t>
      </w:r>
      <w:r w:rsidRPr="000F6C82">
        <w:rPr>
          <w:rFonts w:asciiTheme="minorHAnsi" w:hAnsiTheme="minorHAnsi" w:cstheme="minorHAnsi"/>
          <w:b/>
        </w:rPr>
        <w:tab/>
        <w:t>Open public hearing</w:t>
      </w:r>
    </w:p>
    <w:p w:rsidR="000F6C82" w:rsidRPr="000F6C82" w:rsidRDefault="000F6C82" w:rsidP="000F6C82">
      <w:pPr>
        <w:pStyle w:val="ListParagraph"/>
        <w:ind w:left="2160"/>
        <w:rPr>
          <w:rFonts w:asciiTheme="minorHAnsi" w:hAnsiTheme="minorHAnsi" w:cstheme="minorHAnsi"/>
          <w:b/>
        </w:rPr>
      </w:pPr>
      <w:r w:rsidRPr="000F6C82">
        <w:rPr>
          <w:rFonts w:asciiTheme="minorHAnsi" w:hAnsiTheme="minorHAnsi" w:cstheme="minorHAnsi"/>
          <w:b/>
        </w:rPr>
        <w:t>3.</w:t>
      </w:r>
      <w:r w:rsidRPr="000F6C82">
        <w:rPr>
          <w:rFonts w:asciiTheme="minorHAnsi" w:hAnsiTheme="minorHAnsi" w:cstheme="minorHAnsi"/>
          <w:b/>
        </w:rPr>
        <w:tab/>
        <w:t>Hear public testimony</w:t>
      </w:r>
    </w:p>
    <w:p w:rsidR="000F6C82" w:rsidRPr="000F6C82" w:rsidRDefault="000F6C82" w:rsidP="000F6C82">
      <w:pPr>
        <w:pStyle w:val="ListParagraph"/>
        <w:ind w:left="2160"/>
        <w:rPr>
          <w:rFonts w:asciiTheme="minorHAnsi" w:hAnsiTheme="minorHAnsi" w:cstheme="minorHAnsi"/>
          <w:b/>
        </w:rPr>
      </w:pPr>
      <w:r w:rsidRPr="000F6C82">
        <w:rPr>
          <w:rFonts w:asciiTheme="minorHAnsi" w:hAnsiTheme="minorHAnsi" w:cstheme="minorHAnsi"/>
          <w:b/>
        </w:rPr>
        <w:t>4.</w:t>
      </w:r>
      <w:r w:rsidRPr="000F6C82">
        <w:rPr>
          <w:rFonts w:asciiTheme="minorHAnsi" w:hAnsiTheme="minorHAnsi" w:cstheme="minorHAnsi"/>
          <w:b/>
        </w:rPr>
        <w:tab/>
        <w:t>Close public hearing</w:t>
      </w:r>
    </w:p>
    <w:p w:rsidR="000F6C82" w:rsidRPr="000F6C82" w:rsidRDefault="000F6C82" w:rsidP="000F6C82">
      <w:pPr>
        <w:pStyle w:val="ListParagraph"/>
        <w:ind w:left="2160"/>
        <w:rPr>
          <w:rFonts w:asciiTheme="minorHAnsi" w:hAnsiTheme="minorHAnsi" w:cstheme="minorHAnsi"/>
          <w:b/>
        </w:rPr>
      </w:pPr>
      <w:r w:rsidRPr="000F6C82">
        <w:rPr>
          <w:rFonts w:asciiTheme="minorHAnsi" w:hAnsiTheme="minorHAnsi" w:cstheme="minorHAnsi"/>
          <w:b/>
        </w:rPr>
        <w:t>5.</w:t>
      </w:r>
      <w:r w:rsidRPr="000F6C82">
        <w:rPr>
          <w:rFonts w:asciiTheme="minorHAnsi" w:hAnsiTheme="minorHAnsi" w:cstheme="minorHAnsi"/>
          <w:b/>
        </w:rPr>
        <w:tab/>
        <w:t>Commission discussion</w:t>
      </w:r>
    </w:p>
    <w:p w:rsidR="000F6C82" w:rsidRPr="000F6C82" w:rsidRDefault="000F6C82" w:rsidP="000F6C82">
      <w:pPr>
        <w:pStyle w:val="ListParagraph"/>
        <w:ind w:left="2160"/>
        <w:rPr>
          <w:rFonts w:asciiTheme="minorHAnsi" w:hAnsiTheme="minorHAnsi" w:cstheme="minorHAnsi"/>
          <w:b/>
        </w:rPr>
      </w:pPr>
    </w:p>
    <w:p w:rsidR="000F6C82" w:rsidRPr="000F6C82" w:rsidRDefault="000F6C82" w:rsidP="000F6C82">
      <w:pPr>
        <w:ind w:left="720" w:firstLine="720"/>
        <w:rPr>
          <w:rFonts w:asciiTheme="minorHAnsi" w:hAnsiTheme="minorHAnsi" w:cstheme="minorHAnsi"/>
          <w:b/>
        </w:rPr>
      </w:pPr>
      <w:r w:rsidRPr="000F6C82">
        <w:rPr>
          <w:rFonts w:asciiTheme="minorHAnsi" w:hAnsiTheme="minorHAnsi" w:cstheme="minorHAnsi"/>
          <w:b/>
        </w:rPr>
        <w:t>Recommendation</w:t>
      </w:r>
      <w:r w:rsidR="00472C4B">
        <w:rPr>
          <w:rFonts w:asciiTheme="minorHAnsi" w:hAnsiTheme="minorHAnsi" w:cstheme="minorHAnsi"/>
          <w:b/>
        </w:rPr>
        <w:t xml:space="preserve">  </w:t>
      </w:r>
    </w:p>
    <w:p w:rsidR="000F6C82" w:rsidRPr="000F6C82" w:rsidRDefault="000F6C82" w:rsidP="000F6C82">
      <w:pPr>
        <w:pStyle w:val="ListParagraph"/>
        <w:rPr>
          <w:rFonts w:asciiTheme="minorHAnsi" w:hAnsiTheme="minorHAnsi" w:cstheme="minorHAnsi"/>
          <w:b/>
        </w:rPr>
      </w:pPr>
    </w:p>
    <w:p w:rsidR="00DE6A8E" w:rsidRDefault="00DE6A8E" w:rsidP="00DE6A8E">
      <w:pPr>
        <w:spacing w:line="234" w:lineRule="exact"/>
        <w:ind w:left="1440" w:firstLine="180"/>
        <w:jc w:val="both"/>
        <w:rPr>
          <w:rFonts w:ascii="Calibri" w:hAnsi="Calibri"/>
        </w:rPr>
      </w:pPr>
      <w:r>
        <w:rPr>
          <w:rFonts w:ascii="Calibri" w:hAnsi="Calibri"/>
        </w:rPr>
        <w:t xml:space="preserve">City staff respectfully recommends the Planning Commission: </w:t>
      </w:r>
    </w:p>
    <w:p w:rsidR="00DE6A8E" w:rsidRPr="00F97144" w:rsidRDefault="00DE6A8E" w:rsidP="00DE6A8E">
      <w:pPr>
        <w:widowControl w:val="0"/>
        <w:numPr>
          <w:ilvl w:val="0"/>
          <w:numId w:val="31"/>
        </w:numPr>
        <w:tabs>
          <w:tab w:val="left" w:pos="720"/>
        </w:tabs>
        <w:autoSpaceDE w:val="0"/>
        <w:autoSpaceDN w:val="0"/>
        <w:adjustRightInd w:val="0"/>
        <w:ind w:left="2070"/>
        <w:rPr>
          <w:rFonts w:asciiTheme="minorHAnsi" w:hAnsiTheme="minorHAnsi" w:cs="TimesNewRomanPSMT"/>
          <w:lang w:eastAsia="zh-TW"/>
        </w:rPr>
      </w:pPr>
      <w:r w:rsidRPr="00DA6578">
        <w:rPr>
          <w:rFonts w:ascii="Calibri" w:hAnsi="Calibri"/>
        </w:rPr>
        <w:t xml:space="preserve">Find the project is </w:t>
      </w:r>
      <w:r w:rsidRPr="00DA6578">
        <w:rPr>
          <w:rFonts w:asciiTheme="minorHAnsi" w:hAnsiTheme="minorHAnsi"/>
        </w:rPr>
        <w:t xml:space="preserve">categorically exempt from environmental review pursuant to the California Environmental Quality Act, Section 15301, Existing Facilities, Class 1.  </w:t>
      </w:r>
    </w:p>
    <w:p w:rsidR="00DE6A8E" w:rsidRPr="00F97144" w:rsidRDefault="00DE6A8E" w:rsidP="00DE6A8E">
      <w:pPr>
        <w:pStyle w:val="ListParagraph"/>
        <w:widowControl w:val="0"/>
        <w:numPr>
          <w:ilvl w:val="0"/>
          <w:numId w:val="31"/>
        </w:numPr>
        <w:autoSpaceDE w:val="0"/>
        <w:autoSpaceDN w:val="0"/>
        <w:adjustRightInd w:val="0"/>
        <w:ind w:left="2070"/>
        <w:contextualSpacing w:val="0"/>
        <w:rPr>
          <w:rFonts w:asciiTheme="minorHAnsi" w:hAnsiTheme="minorHAnsi"/>
        </w:rPr>
      </w:pPr>
      <w:r w:rsidRPr="00F97144">
        <w:rPr>
          <w:rFonts w:asciiTheme="minorHAnsi" w:hAnsiTheme="minorHAnsi"/>
        </w:rPr>
        <w:t xml:space="preserve">Make the required findings of fact as described within the staff report; and, </w:t>
      </w:r>
    </w:p>
    <w:p w:rsidR="00DE6A8E" w:rsidRPr="00C77C96" w:rsidRDefault="00DE6A8E" w:rsidP="00DE6A8E">
      <w:pPr>
        <w:pStyle w:val="ListParagraph"/>
        <w:widowControl w:val="0"/>
        <w:numPr>
          <w:ilvl w:val="0"/>
          <w:numId w:val="31"/>
        </w:numPr>
        <w:tabs>
          <w:tab w:val="left" w:pos="720"/>
        </w:tabs>
        <w:autoSpaceDE w:val="0"/>
        <w:autoSpaceDN w:val="0"/>
        <w:adjustRightInd w:val="0"/>
        <w:ind w:left="2070"/>
        <w:contextualSpacing w:val="0"/>
        <w:rPr>
          <w:rFonts w:ascii="Calibri" w:hAnsi="Calibri"/>
        </w:rPr>
      </w:pPr>
      <w:r w:rsidRPr="00F97144">
        <w:rPr>
          <w:rFonts w:ascii="Calibri" w:hAnsi="Calibri"/>
        </w:rPr>
        <w:t xml:space="preserve">Approve </w:t>
      </w:r>
      <w:r>
        <w:rPr>
          <w:rFonts w:ascii="Calibri" w:hAnsi="Calibri"/>
        </w:rPr>
        <w:t>Conditional Use Permit 4</w:t>
      </w:r>
      <w:r w:rsidRPr="00C77C96">
        <w:rPr>
          <w:rFonts w:ascii="Calibri" w:hAnsi="Calibri"/>
        </w:rPr>
        <w:t>-17</w:t>
      </w:r>
      <w:r>
        <w:rPr>
          <w:rFonts w:ascii="Calibri" w:hAnsi="Calibri"/>
        </w:rPr>
        <w:t xml:space="preserve"> subject to the conditions attached to the staff report as Exhibit A.</w:t>
      </w:r>
      <w:r w:rsidRPr="00C77C96">
        <w:rPr>
          <w:rFonts w:ascii="Calibri" w:hAnsi="Calibri"/>
        </w:rPr>
        <w:t xml:space="preserve"> </w:t>
      </w:r>
    </w:p>
    <w:p w:rsidR="00DE6A8E" w:rsidRDefault="00DE6A8E" w:rsidP="00DE6A8E">
      <w:pPr>
        <w:pStyle w:val="ListParagraph"/>
        <w:spacing w:line="234" w:lineRule="exact"/>
        <w:ind w:left="1620"/>
        <w:jc w:val="both"/>
        <w:rPr>
          <w:rFonts w:asciiTheme="minorHAnsi" w:hAnsiTheme="minorHAnsi" w:cstheme="minorHAnsi"/>
          <w:b/>
        </w:rPr>
      </w:pPr>
      <w:bookmarkStart w:id="1" w:name="_GoBack"/>
      <w:bookmarkEnd w:id="1"/>
    </w:p>
    <w:p w:rsidR="000F6C82" w:rsidRPr="000F6C82" w:rsidRDefault="000F6C82" w:rsidP="000F6C82">
      <w:pPr>
        <w:pStyle w:val="ListParagraph"/>
        <w:spacing w:line="234" w:lineRule="exact"/>
        <w:ind w:left="1620"/>
        <w:jc w:val="both"/>
        <w:rPr>
          <w:rFonts w:asciiTheme="minorHAnsi" w:hAnsiTheme="minorHAnsi" w:cstheme="minorHAnsi"/>
          <w:b/>
        </w:rPr>
      </w:pPr>
    </w:p>
    <w:p w:rsidR="00130478" w:rsidRDefault="00B72D65" w:rsidP="00276031">
      <w:pPr>
        <w:pStyle w:val="ListParagraph"/>
        <w:numPr>
          <w:ilvl w:val="0"/>
          <w:numId w:val="1"/>
        </w:numPr>
        <w:ind w:left="720"/>
        <w:rPr>
          <w:rFonts w:asciiTheme="minorHAnsi" w:hAnsiTheme="minorHAnsi" w:cstheme="minorHAnsi"/>
          <w:b/>
          <w:bCs/>
        </w:rPr>
      </w:pPr>
      <w:r w:rsidRPr="00B72D65">
        <w:rPr>
          <w:rFonts w:asciiTheme="minorHAnsi" w:hAnsiTheme="minorHAnsi" w:cstheme="minorHAnsi"/>
          <w:b/>
          <w:bCs/>
        </w:rPr>
        <w:t xml:space="preserve">INFORMATIONAL </w:t>
      </w:r>
      <w:r w:rsidR="00130478">
        <w:rPr>
          <w:rFonts w:asciiTheme="minorHAnsi" w:hAnsiTheme="minorHAnsi" w:cstheme="minorHAnsi"/>
          <w:b/>
          <w:bCs/>
        </w:rPr>
        <w:t>–</w:t>
      </w:r>
      <w:r w:rsidR="0063535F">
        <w:rPr>
          <w:rFonts w:asciiTheme="minorHAnsi" w:hAnsiTheme="minorHAnsi" w:cstheme="minorHAnsi"/>
          <w:b/>
          <w:bCs/>
        </w:rPr>
        <w:t xml:space="preserve"> </w:t>
      </w:r>
      <w:r w:rsidR="0008215C">
        <w:rPr>
          <w:rFonts w:asciiTheme="minorHAnsi" w:hAnsiTheme="minorHAnsi" w:cstheme="minorHAnsi"/>
          <w:b/>
          <w:bCs/>
        </w:rPr>
        <w:t>None</w:t>
      </w:r>
    </w:p>
    <w:p w:rsidR="0008215C" w:rsidRDefault="0008215C" w:rsidP="0008215C">
      <w:pPr>
        <w:pStyle w:val="ListParagraph"/>
        <w:rPr>
          <w:rFonts w:asciiTheme="minorHAnsi" w:hAnsiTheme="minorHAnsi" w:cstheme="minorHAnsi"/>
          <w:b/>
          <w:bCs/>
        </w:rPr>
      </w:pPr>
    </w:p>
    <w:p w:rsidR="00DD1B2B" w:rsidRPr="00B72D65" w:rsidRDefault="00B72D65" w:rsidP="00DD1B2B">
      <w:pPr>
        <w:rPr>
          <w:rFonts w:asciiTheme="minorHAnsi" w:hAnsiTheme="minorHAnsi" w:cstheme="minorHAnsi"/>
          <w:b/>
          <w:bCs/>
        </w:rPr>
      </w:pPr>
      <w:r w:rsidRPr="00B72D65">
        <w:rPr>
          <w:rFonts w:asciiTheme="minorHAnsi" w:hAnsiTheme="minorHAnsi" w:cstheme="minorHAnsi"/>
          <w:b/>
          <w:bCs/>
        </w:rPr>
        <w:t>7</w:t>
      </w:r>
      <w:r w:rsidR="00DD1B2B" w:rsidRPr="00B72D65">
        <w:rPr>
          <w:rFonts w:asciiTheme="minorHAnsi" w:hAnsiTheme="minorHAnsi" w:cstheme="minorHAnsi"/>
          <w:b/>
          <w:bCs/>
        </w:rPr>
        <w:t>.</w:t>
      </w:r>
      <w:r w:rsidR="00DD1B2B" w:rsidRPr="00B72D65">
        <w:rPr>
          <w:rFonts w:asciiTheme="minorHAnsi" w:hAnsiTheme="minorHAnsi" w:cstheme="minorHAnsi"/>
          <w:b/>
          <w:bCs/>
        </w:rPr>
        <w:tab/>
        <w:t>REPORTS &amp; COMMUNICATIONS – None</w:t>
      </w:r>
    </w:p>
    <w:p w:rsidR="00DD1B2B" w:rsidRPr="00B72D65" w:rsidRDefault="00DD1B2B" w:rsidP="00DD1B2B">
      <w:pPr>
        <w:rPr>
          <w:rFonts w:asciiTheme="minorHAnsi" w:hAnsiTheme="minorHAnsi" w:cstheme="minorHAnsi"/>
          <w:b/>
          <w:bCs/>
        </w:rPr>
      </w:pPr>
    </w:p>
    <w:p w:rsidR="00DD1B2B" w:rsidRPr="00B72D65" w:rsidRDefault="00B72D65" w:rsidP="00DD1B2B">
      <w:pPr>
        <w:ind w:left="720" w:hanging="720"/>
        <w:rPr>
          <w:rFonts w:asciiTheme="minorHAnsi" w:hAnsiTheme="minorHAnsi" w:cstheme="minorHAnsi"/>
        </w:rPr>
      </w:pPr>
      <w:r w:rsidRPr="00B72D65">
        <w:rPr>
          <w:rFonts w:asciiTheme="minorHAnsi" w:hAnsiTheme="minorHAnsi" w:cstheme="minorHAnsi"/>
          <w:b/>
          <w:bCs/>
        </w:rPr>
        <w:t>8</w:t>
      </w:r>
      <w:r w:rsidR="00DD1B2B" w:rsidRPr="00B72D65">
        <w:rPr>
          <w:rFonts w:asciiTheme="minorHAnsi" w:hAnsiTheme="minorHAnsi" w:cstheme="minorHAnsi"/>
          <w:b/>
          <w:bCs/>
        </w:rPr>
        <w:t>.</w:t>
      </w:r>
      <w:r w:rsidR="00DD1B2B" w:rsidRPr="00B72D65">
        <w:rPr>
          <w:rFonts w:asciiTheme="minorHAnsi" w:hAnsiTheme="minorHAnsi" w:cstheme="minorHAnsi"/>
          <w:b/>
          <w:bCs/>
        </w:rPr>
        <w:tab/>
        <w:t>ADJOURNMENT</w:t>
      </w:r>
      <w:r w:rsidR="00DD1B2B" w:rsidRPr="00B72D65">
        <w:rPr>
          <w:rFonts w:asciiTheme="minorHAnsi" w:hAnsiTheme="minorHAnsi" w:cstheme="minorHAnsi"/>
        </w:rPr>
        <w:t xml:space="preserve"> - to the </w:t>
      </w:r>
      <w:r w:rsidR="00130478">
        <w:rPr>
          <w:rFonts w:asciiTheme="minorHAnsi" w:hAnsiTheme="minorHAnsi" w:cstheme="minorHAnsi"/>
        </w:rPr>
        <w:t xml:space="preserve">regular </w:t>
      </w:r>
      <w:r w:rsidR="00DD1B2B" w:rsidRPr="00B72D65">
        <w:rPr>
          <w:rFonts w:asciiTheme="minorHAnsi" w:hAnsiTheme="minorHAnsi" w:cstheme="minorHAnsi"/>
        </w:rPr>
        <w:t xml:space="preserve">meeting of the Planning Commission to be held on </w:t>
      </w:r>
    </w:p>
    <w:p w:rsidR="00DD1B2B" w:rsidRPr="00B72D65" w:rsidRDefault="00130478" w:rsidP="00DD1B2B">
      <w:pPr>
        <w:ind w:left="720"/>
        <w:rPr>
          <w:rFonts w:asciiTheme="minorHAnsi" w:hAnsiTheme="minorHAnsi" w:cstheme="minorHAnsi"/>
        </w:rPr>
      </w:pPr>
      <w:r>
        <w:rPr>
          <w:rFonts w:asciiTheme="minorHAnsi" w:hAnsiTheme="minorHAnsi" w:cstheme="minorHAnsi"/>
        </w:rPr>
        <w:t>Monday</w:t>
      </w:r>
      <w:r w:rsidR="00532A1D">
        <w:rPr>
          <w:rFonts w:asciiTheme="minorHAnsi" w:hAnsiTheme="minorHAnsi" w:cstheme="minorHAnsi"/>
        </w:rPr>
        <w:t>,</w:t>
      </w:r>
      <w:r>
        <w:rPr>
          <w:rFonts w:asciiTheme="minorHAnsi" w:hAnsiTheme="minorHAnsi" w:cstheme="minorHAnsi"/>
        </w:rPr>
        <w:t xml:space="preserve"> </w:t>
      </w:r>
      <w:r w:rsidR="00AA2EC7">
        <w:rPr>
          <w:rFonts w:asciiTheme="minorHAnsi" w:hAnsiTheme="minorHAnsi" w:cstheme="minorHAnsi"/>
        </w:rPr>
        <w:t>September 11</w:t>
      </w:r>
      <w:r w:rsidR="000F6C82">
        <w:rPr>
          <w:rFonts w:asciiTheme="minorHAnsi" w:hAnsiTheme="minorHAnsi" w:cstheme="minorHAnsi"/>
        </w:rPr>
        <w:t xml:space="preserve">, </w:t>
      </w:r>
      <w:r w:rsidR="00EF1B21">
        <w:rPr>
          <w:rFonts w:asciiTheme="minorHAnsi" w:hAnsiTheme="minorHAnsi" w:cstheme="minorHAnsi"/>
        </w:rPr>
        <w:t>2017</w:t>
      </w:r>
      <w:r w:rsidR="00DD1B2B" w:rsidRPr="00B72D65">
        <w:rPr>
          <w:rFonts w:asciiTheme="minorHAnsi" w:hAnsiTheme="minorHAnsi" w:cstheme="minorHAnsi"/>
        </w:rPr>
        <w:t xml:space="preserve"> at 6:00 p.m.  </w:t>
      </w:r>
    </w:p>
    <w:p w:rsidR="003F6EB6" w:rsidRPr="00B72D65" w:rsidRDefault="003F6EB6" w:rsidP="00DD1B2B">
      <w:pPr>
        <w:tabs>
          <w:tab w:val="left" w:pos="4484"/>
        </w:tabs>
        <w:rPr>
          <w:rFonts w:asciiTheme="minorHAnsi" w:hAnsiTheme="minorHAnsi" w:cstheme="minorHAnsi"/>
          <w:b/>
          <w:sz w:val="20"/>
          <w:szCs w:val="20"/>
        </w:rPr>
      </w:pPr>
    </w:p>
    <w:p w:rsidR="00DD1B2B" w:rsidRPr="00B72D65" w:rsidRDefault="00DD1B2B" w:rsidP="00DD1B2B">
      <w:pPr>
        <w:tabs>
          <w:tab w:val="left" w:pos="4484"/>
        </w:tabs>
        <w:rPr>
          <w:rFonts w:asciiTheme="minorHAnsi" w:hAnsiTheme="minorHAnsi" w:cstheme="minorHAnsi"/>
          <w:b/>
          <w:sz w:val="20"/>
          <w:szCs w:val="20"/>
        </w:rPr>
      </w:pPr>
      <w:r w:rsidRPr="00B72D65">
        <w:rPr>
          <w:rFonts w:asciiTheme="minorHAnsi" w:hAnsiTheme="minorHAnsi" w:cstheme="minorHAnsi"/>
          <w:b/>
          <w:sz w:val="20"/>
          <w:szCs w:val="20"/>
        </w:rPr>
        <w:t xml:space="preserve">General Notes: </w:t>
      </w:r>
      <w:r w:rsidRPr="00B72D65">
        <w:rPr>
          <w:rFonts w:asciiTheme="minorHAnsi" w:hAnsiTheme="minorHAnsi" w:cstheme="minorHAnsi"/>
          <w:b/>
          <w:sz w:val="20"/>
          <w:szCs w:val="20"/>
        </w:rPr>
        <w:tab/>
      </w:r>
    </w:p>
    <w:p w:rsidR="00DD1B2B" w:rsidRPr="00B72D65" w:rsidRDefault="00DD1B2B" w:rsidP="00DD1B2B">
      <w:pPr>
        <w:autoSpaceDE w:val="0"/>
        <w:autoSpaceDN w:val="0"/>
        <w:adjustRightInd w:val="0"/>
        <w:ind w:firstLine="720"/>
        <w:rPr>
          <w:rFonts w:asciiTheme="minorHAnsi" w:hAnsiTheme="minorHAnsi" w:cstheme="minorHAnsi"/>
          <w:color w:val="000000"/>
          <w:sz w:val="20"/>
          <w:szCs w:val="20"/>
        </w:rPr>
      </w:pPr>
      <w:r w:rsidRPr="00B72D65">
        <w:rPr>
          <w:rFonts w:asciiTheme="minorHAnsi" w:hAnsiTheme="minorHAnsi" w:cstheme="minorHAnsi"/>
          <w:sz w:val="20"/>
          <w:szCs w:val="20"/>
        </w:rPr>
        <w:t xml:space="preserve">This agenda was posted on the public bulletin board in the foyer of City Hall at or before 4:00 p.m. on </w:t>
      </w:r>
      <w:r w:rsidR="00AA2EC7">
        <w:rPr>
          <w:rFonts w:asciiTheme="minorHAnsi" w:hAnsiTheme="minorHAnsi" w:cstheme="minorHAnsi"/>
          <w:sz w:val="20"/>
          <w:szCs w:val="20"/>
        </w:rPr>
        <w:t>August 11</w:t>
      </w:r>
      <w:r w:rsidR="005276D6">
        <w:rPr>
          <w:rFonts w:asciiTheme="minorHAnsi" w:hAnsiTheme="minorHAnsi" w:cstheme="minorHAnsi"/>
          <w:sz w:val="20"/>
          <w:szCs w:val="20"/>
        </w:rPr>
        <w:t>,</w:t>
      </w:r>
      <w:r w:rsidRPr="00B72D65">
        <w:rPr>
          <w:rFonts w:asciiTheme="minorHAnsi" w:hAnsiTheme="minorHAnsi" w:cstheme="minorHAnsi"/>
          <w:sz w:val="20"/>
          <w:szCs w:val="20"/>
        </w:rPr>
        <w:t xml:space="preserve"> 201</w:t>
      </w:r>
      <w:r w:rsidR="00E00810">
        <w:rPr>
          <w:rFonts w:asciiTheme="minorHAnsi" w:hAnsiTheme="minorHAnsi" w:cstheme="minorHAnsi"/>
          <w:sz w:val="20"/>
          <w:szCs w:val="20"/>
        </w:rPr>
        <w:t>7</w:t>
      </w:r>
      <w:r w:rsidRPr="00B72D65">
        <w:rPr>
          <w:rFonts w:asciiTheme="minorHAnsi" w:hAnsiTheme="minorHAnsi" w:cstheme="minorHAnsi"/>
          <w:sz w:val="20"/>
          <w:szCs w:val="20"/>
        </w:rPr>
        <w:t xml:space="preserve">, in accordance with Government Code Section 54954.2.  This agenda along with all attachments, if any, is available for public viewing online at </w:t>
      </w:r>
      <w:hyperlink r:id="rId5" w:history="1">
        <w:r w:rsidRPr="00B72D65">
          <w:rPr>
            <w:rStyle w:val="Hyperlink"/>
            <w:rFonts w:asciiTheme="minorHAnsi" w:hAnsiTheme="minorHAnsi" w:cstheme="minorHAnsi"/>
            <w:sz w:val="20"/>
            <w:szCs w:val="20"/>
          </w:rPr>
          <w:t>www.gridley.ca.us</w:t>
        </w:r>
      </w:hyperlink>
      <w:r w:rsidRPr="00B72D65">
        <w:rPr>
          <w:rFonts w:asciiTheme="minorHAnsi" w:hAnsiTheme="minorHAnsi" w:cstheme="minorHAnsi"/>
          <w:sz w:val="20"/>
          <w:szCs w:val="20"/>
          <w:u w:val="single"/>
        </w:rPr>
        <w:t xml:space="preserve"> </w:t>
      </w:r>
      <w:r w:rsidRPr="00B72D65">
        <w:rPr>
          <w:rFonts w:asciiTheme="minorHAnsi" w:hAnsiTheme="minorHAnsi" w:cstheme="minorHAnsi"/>
          <w:sz w:val="20"/>
          <w:szCs w:val="20"/>
        </w:rPr>
        <w:t xml:space="preserve"> and at the Administration counter in City Hall, 685 Kentucky Street, Gridley, CA.  This is a public meeting and anyone may address the Planning Commission.  </w:t>
      </w:r>
      <w:r w:rsidRPr="00B72D65">
        <w:rPr>
          <w:rFonts w:asciiTheme="minorHAnsi" w:hAnsiTheme="minorHAnsi" w:cstheme="minorHAnsi"/>
          <w:color w:val="000000"/>
          <w:sz w:val="20"/>
          <w:szCs w:val="20"/>
        </w:rPr>
        <w:t xml:space="preserve">Any documents that were provided to the Planning Commission after the Agenda packet was distributed are also available for public review during normal business hours. </w:t>
      </w:r>
    </w:p>
    <w:p w:rsidR="000C0159" w:rsidRPr="00B72D65" w:rsidRDefault="003E76E8" w:rsidP="00E00810">
      <w:pPr>
        <w:autoSpaceDE w:val="0"/>
        <w:autoSpaceDN w:val="0"/>
        <w:adjustRightInd w:val="0"/>
        <w:ind w:firstLine="720"/>
        <w:rPr>
          <w:rFonts w:asciiTheme="minorHAnsi" w:hAnsiTheme="minorHAnsi" w:cstheme="minorHAnsi"/>
        </w:rPr>
      </w:pPr>
      <w:hyperlink r:id="rId6" w:history="1">
        <w:r w:rsidR="00DD1B2B" w:rsidRPr="00B72D65">
          <w:rPr>
            <w:rFonts w:asciiTheme="minorHAnsi" w:hAnsiTheme="minorHAnsi" w:cstheme="minorHAnsi"/>
            <w:sz w:val="20"/>
            <w:szCs w:val="20"/>
          </w:rPr>
          <w:t>Meeting facilities</w:t>
        </w:r>
      </w:hyperlink>
      <w:r w:rsidR="00DD1B2B" w:rsidRPr="00B72D65">
        <w:rPr>
          <w:rFonts w:asciiTheme="minorHAnsi" w:hAnsiTheme="minorHAnsi" w:cstheme="minorHAnsi"/>
          <w:sz w:val="20"/>
          <w:szCs w:val="20"/>
        </w:rPr>
        <w:t xml:space="preserve"> are accessible to persons with disabilities. By request, alternative agenda document formats are available to persons with disabilities. To arrange an alternative agenda document format or to arrange aid or services to modify or accommodate persons with a disability to participate in a public meeting, contact the City Clerk by calling 846-3631 (voice). This request should be received at least three working days prior to the meeting </w:t>
      </w:r>
      <w:proofErr w:type="gramStart"/>
      <w:r w:rsidR="00DD1B2B" w:rsidRPr="00B72D65">
        <w:rPr>
          <w:rFonts w:asciiTheme="minorHAnsi" w:hAnsiTheme="minorHAnsi" w:cstheme="minorHAnsi"/>
          <w:sz w:val="20"/>
          <w:szCs w:val="20"/>
        </w:rPr>
        <w:t>in order to</w:t>
      </w:r>
      <w:proofErr w:type="gramEnd"/>
      <w:r w:rsidR="00DD1B2B" w:rsidRPr="00B72D65">
        <w:rPr>
          <w:rFonts w:asciiTheme="minorHAnsi" w:hAnsiTheme="minorHAnsi" w:cstheme="minorHAnsi"/>
          <w:sz w:val="20"/>
          <w:szCs w:val="20"/>
        </w:rPr>
        <w:t xml:space="preserve"> accommodate your request. For questions about this agenda, please call the Recording Secretary, Elisa Arteaga, at (530) 846-5695. </w:t>
      </w:r>
    </w:p>
    <w:sectPr w:rsidR="000C0159" w:rsidRPr="00B72D65" w:rsidSect="00C7032D">
      <w:pgSz w:w="12240" w:h="15840"/>
      <w:pgMar w:top="720" w:right="99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3A3"/>
    <w:multiLevelType w:val="hybridMultilevel"/>
    <w:tmpl w:val="7B48007E"/>
    <w:lvl w:ilvl="0" w:tplc="AA12FC70">
      <w:start w:val="3"/>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1769A"/>
    <w:multiLevelType w:val="hybridMultilevel"/>
    <w:tmpl w:val="0BC6E5E2"/>
    <w:lvl w:ilvl="0" w:tplc="EDF800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C2C1EF8"/>
    <w:multiLevelType w:val="hybridMultilevel"/>
    <w:tmpl w:val="4B4C2856"/>
    <w:lvl w:ilvl="0" w:tplc="5A84F7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A3722F"/>
    <w:multiLevelType w:val="hybridMultilevel"/>
    <w:tmpl w:val="87729A10"/>
    <w:lvl w:ilvl="0" w:tplc="A4C82E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B414E3"/>
    <w:multiLevelType w:val="hybridMultilevel"/>
    <w:tmpl w:val="2D8CB5AA"/>
    <w:lvl w:ilvl="0" w:tplc="BB0E9C3C">
      <w:start w:val="1"/>
      <w:numFmt w:val="upperLetter"/>
      <w:lvlText w:val="%1."/>
      <w:lvlJc w:val="left"/>
      <w:pPr>
        <w:ind w:left="540" w:hanging="360"/>
      </w:pPr>
      <w:rPr>
        <w:rFonts w:asciiTheme="minorHAnsi" w:hAnsiTheme="minorHAnsi"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13D4E"/>
    <w:multiLevelType w:val="multilevel"/>
    <w:tmpl w:val="C0B8C6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D2F6C07"/>
    <w:multiLevelType w:val="hybridMultilevel"/>
    <w:tmpl w:val="CFA2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75A4F"/>
    <w:multiLevelType w:val="hybridMultilevel"/>
    <w:tmpl w:val="C0B8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27799"/>
    <w:multiLevelType w:val="hybridMultilevel"/>
    <w:tmpl w:val="0BC6E5E2"/>
    <w:lvl w:ilvl="0" w:tplc="EDF800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1502E1"/>
    <w:multiLevelType w:val="multilevel"/>
    <w:tmpl w:val="ADAE5D4A"/>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0" w15:restartNumberingAfterBreak="0">
    <w:nsid w:val="22E7239A"/>
    <w:multiLevelType w:val="multilevel"/>
    <w:tmpl w:val="C6DA3A4A"/>
    <w:lvl w:ilvl="0">
      <w:start w:val="1"/>
      <w:numFmt w:val="decimal"/>
      <w:lvlText w:val="%1."/>
      <w:lvlJc w:val="left"/>
      <w:pPr>
        <w:ind w:left="1080" w:hanging="720"/>
      </w:pPr>
      <w:rPr>
        <w:rFonts w:hint="default"/>
      </w:rPr>
    </w:lvl>
    <w:lvl w:ilvl="1">
      <w:start w:val="1"/>
      <w:numFmt w:val="decimal"/>
      <w:isLgl/>
      <w:lvlText w:val="%1.%2"/>
      <w:lvlJc w:val="left"/>
      <w:pPr>
        <w:ind w:left="1080" w:hanging="360"/>
      </w:pPr>
      <w:rPr>
        <w:rFonts w:eastAsia="Times New Roman" w:hint="default"/>
        <w:b/>
      </w:rPr>
    </w:lvl>
    <w:lvl w:ilvl="2">
      <w:start w:val="1"/>
      <w:numFmt w:val="decimal"/>
      <w:isLgl/>
      <w:lvlText w:val="%1.%2.%3"/>
      <w:lvlJc w:val="left"/>
      <w:pPr>
        <w:ind w:left="1800" w:hanging="720"/>
      </w:pPr>
      <w:rPr>
        <w:rFonts w:eastAsia="Times New Roman" w:hint="default"/>
        <w:b/>
      </w:rPr>
    </w:lvl>
    <w:lvl w:ilvl="3">
      <w:start w:val="1"/>
      <w:numFmt w:val="decimal"/>
      <w:isLgl/>
      <w:lvlText w:val="%1.%2.%3.%4"/>
      <w:lvlJc w:val="left"/>
      <w:pPr>
        <w:ind w:left="2160" w:hanging="720"/>
      </w:pPr>
      <w:rPr>
        <w:rFonts w:eastAsia="Times New Roman" w:hint="default"/>
        <w:b/>
      </w:rPr>
    </w:lvl>
    <w:lvl w:ilvl="4">
      <w:start w:val="1"/>
      <w:numFmt w:val="decimal"/>
      <w:isLgl/>
      <w:lvlText w:val="%1.%2.%3.%4.%5"/>
      <w:lvlJc w:val="left"/>
      <w:pPr>
        <w:ind w:left="2880" w:hanging="1080"/>
      </w:pPr>
      <w:rPr>
        <w:rFonts w:eastAsia="Times New Roman" w:hint="default"/>
        <w:b/>
      </w:rPr>
    </w:lvl>
    <w:lvl w:ilvl="5">
      <w:start w:val="1"/>
      <w:numFmt w:val="decimal"/>
      <w:isLgl/>
      <w:lvlText w:val="%1.%2.%3.%4.%5.%6"/>
      <w:lvlJc w:val="left"/>
      <w:pPr>
        <w:ind w:left="3240" w:hanging="1080"/>
      </w:pPr>
      <w:rPr>
        <w:rFonts w:eastAsia="Times New Roman" w:hint="default"/>
        <w:b/>
      </w:rPr>
    </w:lvl>
    <w:lvl w:ilvl="6">
      <w:start w:val="1"/>
      <w:numFmt w:val="decimal"/>
      <w:isLgl/>
      <w:lvlText w:val="%1.%2.%3.%4.%5.%6.%7"/>
      <w:lvlJc w:val="left"/>
      <w:pPr>
        <w:ind w:left="3960" w:hanging="1440"/>
      </w:pPr>
      <w:rPr>
        <w:rFonts w:eastAsia="Times New Roman" w:hint="default"/>
        <w:b/>
      </w:rPr>
    </w:lvl>
    <w:lvl w:ilvl="7">
      <w:start w:val="1"/>
      <w:numFmt w:val="decimal"/>
      <w:isLgl/>
      <w:lvlText w:val="%1.%2.%3.%4.%5.%6.%7.%8"/>
      <w:lvlJc w:val="left"/>
      <w:pPr>
        <w:ind w:left="4320" w:hanging="1440"/>
      </w:pPr>
      <w:rPr>
        <w:rFonts w:eastAsia="Times New Roman" w:hint="default"/>
        <w:b/>
      </w:rPr>
    </w:lvl>
    <w:lvl w:ilvl="8">
      <w:start w:val="1"/>
      <w:numFmt w:val="decimal"/>
      <w:isLgl/>
      <w:lvlText w:val="%1.%2.%3.%4.%5.%6.%7.%8.%9"/>
      <w:lvlJc w:val="left"/>
      <w:pPr>
        <w:ind w:left="5040" w:hanging="1800"/>
      </w:pPr>
      <w:rPr>
        <w:rFonts w:eastAsia="Times New Roman" w:hint="default"/>
        <w:b/>
      </w:rPr>
    </w:lvl>
  </w:abstractNum>
  <w:abstractNum w:abstractNumId="11" w15:restartNumberingAfterBreak="0">
    <w:nsid w:val="2CA45C72"/>
    <w:multiLevelType w:val="hybridMultilevel"/>
    <w:tmpl w:val="63F64454"/>
    <w:lvl w:ilvl="0" w:tplc="CA64E958">
      <w:start w:val="1"/>
      <w:numFmt w:val="decimal"/>
      <w:lvlText w:val="%1."/>
      <w:lvlJc w:val="left"/>
      <w:pPr>
        <w:ind w:left="810" w:hanging="720"/>
      </w:pPr>
      <w:rPr>
        <w:rFonts w:asciiTheme="minorHAnsi" w:eastAsia="Times New Roman" w:hAnsiTheme="minorHAnsi" w:cs="Times New Roman" w:hint="default"/>
        <w:b/>
        <w:i w:val="0"/>
        <w:color w:val="auto"/>
      </w:rPr>
    </w:lvl>
    <w:lvl w:ilvl="1" w:tplc="04090019">
      <w:start w:val="1"/>
      <w:numFmt w:val="lowerLetter"/>
      <w:lvlText w:val="%2."/>
      <w:lvlJc w:val="left"/>
      <w:pPr>
        <w:ind w:left="1170" w:hanging="360"/>
      </w:pPr>
    </w:lvl>
    <w:lvl w:ilvl="2" w:tplc="2A2C3DF0">
      <w:start w:val="18"/>
      <w:numFmt w:val="decimal"/>
      <w:lvlText w:val="%3"/>
      <w:lvlJc w:val="left"/>
      <w:pPr>
        <w:tabs>
          <w:tab w:val="num" w:pos="2070"/>
        </w:tabs>
        <w:ind w:left="2070" w:hanging="360"/>
      </w:pPr>
      <w:rPr>
        <w:rFonts w:hint="default"/>
      </w:rPr>
    </w:lvl>
    <w:lvl w:ilvl="3" w:tplc="36A48A96">
      <w:start w:val="1"/>
      <w:numFmt w:val="upperLetter"/>
      <w:lvlText w:val="%4."/>
      <w:lvlJc w:val="left"/>
      <w:pPr>
        <w:ind w:left="1620" w:hanging="900"/>
      </w:pPr>
      <w:rPr>
        <w:rFonts w:hint="default"/>
        <w:b/>
      </w:rPr>
    </w:lvl>
    <w:lvl w:ilvl="4" w:tplc="46AE09FC">
      <w:start w:val="1"/>
      <w:numFmt w:val="decimal"/>
      <w:lvlText w:val="%5)"/>
      <w:lvlJc w:val="left"/>
      <w:pPr>
        <w:ind w:left="3330" w:hanging="360"/>
      </w:pPr>
      <w:rPr>
        <w:rFonts w:hint="default"/>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0FA2AB9"/>
    <w:multiLevelType w:val="hybridMultilevel"/>
    <w:tmpl w:val="73B434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D2461"/>
    <w:multiLevelType w:val="hybridMultilevel"/>
    <w:tmpl w:val="95E26F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737D9"/>
    <w:multiLevelType w:val="hybridMultilevel"/>
    <w:tmpl w:val="FF10A776"/>
    <w:lvl w:ilvl="0" w:tplc="EDF800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200127"/>
    <w:multiLevelType w:val="hybridMultilevel"/>
    <w:tmpl w:val="CFA2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91BA6"/>
    <w:multiLevelType w:val="hybridMultilevel"/>
    <w:tmpl w:val="BA6447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F5222"/>
    <w:multiLevelType w:val="hybridMultilevel"/>
    <w:tmpl w:val="326CC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DC72CAB"/>
    <w:multiLevelType w:val="multilevel"/>
    <w:tmpl w:val="BE626F30"/>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E866E74"/>
    <w:multiLevelType w:val="hybridMultilevel"/>
    <w:tmpl w:val="EFCAC33E"/>
    <w:lvl w:ilvl="0" w:tplc="EDF800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F14245D"/>
    <w:multiLevelType w:val="hybridMultilevel"/>
    <w:tmpl w:val="8BBC4F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51E53"/>
    <w:multiLevelType w:val="hybridMultilevel"/>
    <w:tmpl w:val="EFCAC33E"/>
    <w:lvl w:ilvl="0" w:tplc="EDF800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4BCB7C82"/>
    <w:multiLevelType w:val="hybridMultilevel"/>
    <w:tmpl w:val="CA6AE8C8"/>
    <w:lvl w:ilvl="0" w:tplc="DBBC4BA6">
      <w:start w:val="3"/>
      <w:numFmt w:val="upperLetter"/>
      <w:lvlText w:val="%1."/>
      <w:lvlJc w:val="left"/>
      <w:pPr>
        <w:ind w:left="1620" w:hanging="9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D7F66"/>
    <w:multiLevelType w:val="hybridMultilevel"/>
    <w:tmpl w:val="92380F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C23E1"/>
    <w:multiLevelType w:val="hybridMultilevel"/>
    <w:tmpl w:val="3E2C9AE6"/>
    <w:lvl w:ilvl="0" w:tplc="9572B7A4">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D0FA6"/>
    <w:multiLevelType w:val="hybridMultilevel"/>
    <w:tmpl w:val="0BC6E5E2"/>
    <w:lvl w:ilvl="0" w:tplc="EDF800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5DDC7E84"/>
    <w:multiLevelType w:val="hybridMultilevel"/>
    <w:tmpl w:val="BBDC5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B6EC7"/>
    <w:multiLevelType w:val="hybridMultilevel"/>
    <w:tmpl w:val="C0B8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2A13"/>
    <w:multiLevelType w:val="hybridMultilevel"/>
    <w:tmpl w:val="0BC6E5E2"/>
    <w:lvl w:ilvl="0" w:tplc="EDF800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E16165E"/>
    <w:multiLevelType w:val="hybridMultilevel"/>
    <w:tmpl w:val="FF10A776"/>
    <w:lvl w:ilvl="0" w:tplc="EDF800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F3B0859"/>
    <w:multiLevelType w:val="hybridMultilevel"/>
    <w:tmpl w:val="9D52C110"/>
    <w:lvl w:ilvl="0" w:tplc="EDF80074">
      <w:start w:val="1"/>
      <w:numFmt w:val="decimal"/>
      <w:lvlText w:val="%1."/>
      <w:lvlJc w:val="left"/>
      <w:pPr>
        <w:ind w:left="1800" w:hanging="360"/>
      </w:pPr>
      <w:rPr>
        <w:rFonts w:hint="default"/>
      </w:rPr>
    </w:lvl>
    <w:lvl w:ilvl="1" w:tplc="126E4ADA">
      <w:start w:val="1"/>
      <w:numFmt w:val="upperLetter"/>
      <w:lvlText w:val="%2."/>
      <w:lvlJc w:val="left"/>
      <w:pPr>
        <w:ind w:left="3060" w:hanging="90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0A4E24"/>
    <w:multiLevelType w:val="hybridMultilevel"/>
    <w:tmpl w:val="EFF6498C"/>
    <w:lvl w:ilvl="0" w:tplc="5712D1D2">
      <w:start w:val="1"/>
      <w:numFmt w:val="upperLetter"/>
      <w:lvlText w:val="%1."/>
      <w:lvlJc w:val="left"/>
      <w:pPr>
        <w:ind w:left="16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1884E77"/>
    <w:multiLevelType w:val="hybridMultilevel"/>
    <w:tmpl w:val="78F4B394"/>
    <w:lvl w:ilvl="0" w:tplc="EDF800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8954B0"/>
    <w:multiLevelType w:val="multilevel"/>
    <w:tmpl w:val="C0B8C6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8"/>
  </w:num>
  <w:num w:numId="3">
    <w:abstractNumId w:val="10"/>
  </w:num>
  <w:num w:numId="4">
    <w:abstractNumId w:val="9"/>
  </w:num>
  <w:num w:numId="5">
    <w:abstractNumId w:val="4"/>
  </w:num>
  <w:num w:numId="6">
    <w:abstractNumId w:val="1"/>
  </w:num>
  <w:num w:numId="7">
    <w:abstractNumId w:val="31"/>
  </w:num>
  <w:num w:numId="8">
    <w:abstractNumId w:val="12"/>
  </w:num>
  <w:num w:numId="9">
    <w:abstractNumId w:val="26"/>
  </w:num>
  <w:num w:numId="10">
    <w:abstractNumId w:val="16"/>
  </w:num>
  <w:num w:numId="11">
    <w:abstractNumId w:val="13"/>
  </w:num>
  <w:num w:numId="12">
    <w:abstractNumId w:val="23"/>
  </w:num>
  <w:num w:numId="13">
    <w:abstractNumId w:val="20"/>
  </w:num>
  <w:num w:numId="14">
    <w:abstractNumId w:val="2"/>
  </w:num>
  <w:num w:numId="15">
    <w:abstractNumId w:val="3"/>
  </w:num>
  <w:num w:numId="16">
    <w:abstractNumId w:val="32"/>
  </w:num>
  <w:num w:numId="17">
    <w:abstractNumId w:val="0"/>
  </w:num>
  <w:num w:numId="18">
    <w:abstractNumId w:val="30"/>
  </w:num>
  <w:num w:numId="19">
    <w:abstractNumId w:val="29"/>
  </w:num>
  <w:num w:numId="20">
    <w:abstractNumId w:val="15"/>
  </w:num>
  <w:num w:numId="21">
    <w:abstractNumId w:val="24"/>
  </w:num>
  <w:num w:numId="22">
    <w:abstractNumId w:val="17"/>
  </w:num>
  <w:num w:numId="23">
    <w:abstractNumId w:val="22"/>
  </w:num>
  <w:num w:numId="24">
    <w:abstractNumId w:val="27"/>
  </w:num>
  <w:num w:numId="25">
    <w:abstractNumId w:val="6"/>
  </w:num>
  <w:num w:numId="26">
    <w:abstractNumId w:val="5"/>
  </w:num>
  <w:num w:numId="27">
    <w:abstractNumId w:val="8"/>
  </w:num>
  <w:num w:numId="28">
    <w:abstractNumId w:val="14"/>
  </w:num>
  <w:num w:numId="29">
    <w:abstractNumId w:val="7"/>
  </w:num>
  <w:num w:numId="30">
    <w:abstractNumId w:val="33"/>
  </w:num>
  <w:num w:numId="31">
    <w:abstractNumId w:val="28"/>
  </w:num>
  <w:num w:numId="32">
    <w:abstractNumId w:val="19"/>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E6"/>
    <w:rsid w:val="00024E8E"/>
    <w:rsid w:val="0008215C"/>
    <w:rsid w:val="0008597F"/>
    <w:rsid w:val="00096167"/>
    <w:rsid w:val="000A0E27"/>
    <w:rsid w:val="000A4462"/>
    <w:rsid w:val="000C0159"/>
    <w:rsid w:val="000F6C82"/>
    <w:rsid w:val="00130478"/>
    <w:rsid w:val="00155907"/>
    <w:rsid w:val="001871AA"/>
    <w:rsid w:val="001B6474"/>
    <w:rsid w:val="001B6D41"/>
    <w:rsid w:val="002020CC"/>
    <w:rsid w:val="00276031"/>
    <w:rsid w:val="00306D50"/>
    <w:rsid w:val="00326FDD"/>
    <w:rsid w:val="00374B0D"/>
    <w:rsid w:val="00376745"/>
    <w:rsid w:val="00395308"/>
    <w:rsid w:val="003E76E8"/>
    <w:rsid w:val="003F6EB6"/>
    <w:rsid w:val="004208E7"/>
    <w:rsid w:val="00453BD3"/>
    <w:rsid w:val="00472C4B"/>
    <w:rsid w:val="004C7C90"/>
    <w:rsid w:val="004D2CCF"/>
    <w:rsid w:val="005060BD"/>
    <w:rsid w:val="00506D3E"/>
    <w:rsid w:val="005276D6"/>
    <w:rsid w:val="00532A1D"/>
    <w:rsid w:val="00542BD4"/>
    <w:rsid w:val="00545232"/>
    <w:rsid w:val="00551075"/>
    <w:rsid w:val="005D2CC8"/>
    <w:rsid w:val="00605AE6"/>
    <w:rsid w:val="0063535F"/>
    <w:rsid w:val="00662837"/>
    <w:rsid w:val="00666DF1"/>
    <w:rsid w:val="006C6AD3"/>
    <w:rsid w:val="00755DC1"/>
    <w:rsid w:val="00762A6C"/>
    <w:rsid w:val="007A33CF"/>
    <w:rsid w:val="0083420F"/>
    <w:rsid w:val="008D2D58"/>
    <w:rsid w:val="00940455"/>
    <w:rsid w:val="00941BA3"/>
    <w:rsid w:val="00942010"/>
    <w:rsid w:val="00951ADE"/>
    <w:rsid w:val="009A68D7"/>
    <w:rsid w:val="009C3C9E"/>
    <w:rsid w:val="009D0893"/>
    <w:rsid w:val="00A87600"/>
    <w:rsid w:val="00A9388D"/>
    <w:rsid w:val="00AA2EC7"/>
    <w:rsid w:val="00B45067"/>
    <w:rsid w:val="00B62EB2"/>
    <w:rsid w:val="00B72D65"/>
    <w:rsid w:val="00BB35D3"/>
    <w:rsid w:val="00C06897"/>
    <w:rsid w:val="00C7032D"/>
    <w:rsid w:val="00C72127"/>
    <w:rsid w:val="00D2604A"/>
    <w:rsid w:val="00D95E23"/>
    <w:rsid w:val="00DA21D1"/>
    <w:rsid w:val="00DD1B2B"/>
    <w:rsid w:val="00DE6A8E"/>
    <w:rsid w:val="00E00810"/>
    <w:rsid w:val="00E55211"/>
    <w:rsid w:val="00EC4934"/>
    <w:rsid w:val="00EF1B21"/>
    <w:rsid w:val="00F1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26EC"/>
  <w15:docId w15:val="{40E9AC46-FC08-45ED-A1FE-5B24BBED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5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AE6"/>
    <w:pPr>
      <w:ind w:left="720"/>
      <w:contextualSpacing/>
    </w:pPr>
  </w:style>
  <w:style w:type="paragraph" w:customStyle="1" w:styleId="rtejustify">
    <w:name w:val="rtejustify"/>
    <w:basedOn w:val="Normal"/>
    <w:rsid w:val="00755DC1"/>
    <w:pPr>
      <w:spacing w:before="100" w:beforeAutospacing="1" w:after="100" w:afterAutospacing="1"/>
    </w:pPr>
    <w:rPr>
      <w:lang w:eastAsia="zh-TW"/>
    </w:rPr>
  </w:style>
  <w:style w:type="character" w:styleId="Hyperlink">
    <w:name w:val="Hyperlink"/>
    <w:basedOn w:val="DefaultParagraphFont"/>
    <w:uiPriority w:val="99"/>
    <w:unhideWhenUsed/>
    <w:rsid w:val="00DD1B2B"/>
    <w:rPr>
      <w:color w:val="0000FF"/>
      <w:u w:val="single"/>
    </w:rPr>
  </w:style>
  <w:style w:type="paragraph" w:customStyle="1" w:styleId="Default">
    <w:name w:val="Default"/>
    <w:rsid w:val="00DD1B2B"/>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BodyText">
    <w:name w:val="Body Text"/>
    <w:basedOn w:val="Normal"/>
    <w:link w:val="BodyTextChar"/>
    <w:semiHidden/>
    <w:unhideWhenUsed/>
    <w:rsid w:val="00096167"/>
    <w:pPr>
      <w:widowControl w:val="0"/>
      <w:autoSpaceDE w:val="0"/>
      <w:autoSpaceDN w:val="0"/>
      <w:adjustRightInd w:val="0"/>
      <w:spacing w:after="120"/>
    </w:pPr>
    <w:rPr>
      <w:rFonts w:ascii="Courier" w:hAnsi="Courier"/>
      <w:sz w:val="20"/>
    </w:rPr>
  </w:style>
  <w:style w:type="character" w:customStyle="1" w:styleId="BodyTextChar">
    <w:name w:val="Body Text Char"/>
    <w:basedOn w:val="DefaultParagraphFont"/>
    <w:link w:val="BodyText"/>
    <w:semiHidden/>
    <w:rsid w:val="00096167"/>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202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60748">
      <w:bodyDiv w:val="1"/>
      <w:marLeft w:val="0"/>
      <w:marRight w:val="0"/>
      <w:marTop w:val="0"/>
      <w:marBottom w:val="0"/>
      <w:divBdr>
        <w:top w:val="none" w:sz="0" w:space="0" w:color="auto"/>
        <w:left w:val="none" w:sz="0" w:space="0" w:color="auto"/>
        <w:bottom w:val="none" w:sz="0" w:space="0" w:color="auto"/>
        <w:right w:val="none" w:sz="0" w:space="0" w:color="auto"/>
      </w:divBdr>
    </w:div>
    <w:div w:id="1672298723">
      <w:bodyDiv w:val="1"/>
      <w:marLeft w:val="0"/>
      <w:marRight w:val="0"/>
      <w:marTop w:val="0"/>
      <w:marBottom w:val="0"/>
      <w:divBdr>
        <w:top w:val="none" w:sz="0" w:space="0" w:color="auto"/>
        <w:left w:val="none" w:sz="0" w:space="0" w:color="auto"/>
        <w:bottom w:val="none" w:sz="0" w:space="0" w:color="auto"/>
        <w:right w:val="none" w:sz="0" w:space="0" w:color="auto"/>
      </w:divBdr>
    </w:div>
    <w:div w:id="18079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idley.ca.us/city-government/planning-commission/recent-agenda" TargetMode="External"/><Relationship Id="rId5" Type="http://schemas.openxmlformats.org/officeDocument/2006/relationships/hyperlink" Target="http://www.gridley.c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Eckert</dc:creator>
  <cp:lastModifiedBy>Elisa Arteaga</cp:lastModifiedBy>
  <cp:revision>3</cp:revision>
  <cp:lastPrinted>2017-08-12T00:18:00Z</cp:lastPrinted>
  <dcterms:created xsi:type="dcterms:W3CDTF">2017-08-12T00:08:00Z</dcterms:created>
  <dcterms:modified xsi:type="dcterms:W3CDTF">2017-08-12T00:21:00Z</dcterms:modified>
</cp:coreProperties>
</file>